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2C03DF" w:rsidRDefault="002C03DF" w14:paraId="2A1110C3" w14:textId="77777777">
      <w:pPr>
        <w:rPr>
          <w:b/>
          <w:sz w:val="45"/>
          <w:szCs w:val="45"/>
        </w:rPr>
      </w:pPr>
    </w:p>
    <w:p w:rsidRPr="00D21BC6" w:rsidR="00D21BC6" w:rsidP="00D21BC6" w:rsidRDefault="00D21BC6" w14:paraId="6BBCC887" w14:textId="77777777">
      <w:pPr>
        <w:spacing w:before="0" w:after="0"/>
        <w:ind w:left="6480" w:firstLine="720"/>
        <w:jc w:val="both"/>
        <w:rPr>
          <w:rFonts w:ascii="Times New Roman" w:hAnsi="Times New Roman" w:eastAsia="Times New Roman"/>
          <w:b/>
          <w:sz w:val="32"/>
          <w:szCs w:val="32"/>
          <w:lang w:val="en-GB"/>
        </w:rPr>
      </w:pPr>
    </w:p>
    <w:p w:rsidRPr="00D21BC6" w:rsidR="00D21BC6" w:rsidP="00D21BC6" w:rsidRDefault="00CB548B" w14:paraId="4465CC04" w14:textId="77777777">
      <w:pPr>
        <w:spacing w:before="0" w:after="0"/>
        <w:jc w:val="center"/>
        <w:rPr>
          <w:rFonts w:ascii="Times New Roman" w:hAnsi="Times New Roman" w:eastAsia="Times New Roman"/>
          <w:b/>
          <w:sz w:val="40"/>
          <w:szCs w:val="40"/>
        </w:rPr>
      </w:pPr>
      <w:r w:rsidR="00CB548B">
        <w:drawing>
          <wp:inline wp14:editId="7DABBC03" wp14:anchorId="06290ED3">
            <wp:extent cx="2393950" cy="869950"/>
            <wp:effectExtent l="0" t="0" r="0" b="0"/>
            <wp:docPr id="1" name="Picture 4" title=""/>
            <wp:cNvGraphicFramePr>
              <a:graphicFrameLocks noChangeAspect="1"/>
            </wp:cNvGraphicFramePr>
            <a:graphic>
              <a:graphicData uri="http://schemas.openxmlformats.org/drawingml/2006/picture">
                <pic:pic>
                  <pic:nvPicPr>
                    <pic:cNvPr id="0" name="Picture 4"/>
                    <pic:cNvPicPr/>
                  </pic:nvPicPr>
                  <pic:blipFill>
                    <a:blip r:embed="R7ba3b5235ad9497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93950" cy="869950"/>
                    </a:xfrm>
                    <a:prstGeom prst="rect">
                      <a:avLst/>
                    </a:prstGeom>
                  </pic:spPr>
                </pic:pic>
              </a:graphicData>
            </a:graphic>
          </wp:inline>
        </w:drawing>
      </w:r>
    </w:p>
    <w:p w:rsidR="7DABBC03" w:rsidP="7DABBC03" w:rsidRDefault="7DABBC03" w14:paraId="32FB5F75" w14:textId="2F7CA039">
      <w:pPr>
        <w:pStyle w:val="Normal"/>
        <w:pBdr>
          <w:bottom w:val="single" w:color="4F81BD" w:sz="8" w:space="4"/>
        </w:pBdr>
        <w:spacing w:before="0" w:after="300"/>
        <w:contextualSpacing/>
        <w:jc w:val="center"/>
        <w:rPr>
          <w:rFonts w:ascii="Calibri" w:hAnsi="Calibri" w:eastAsia="MS Gothic"/>
          <w:color w:val="17365D"/>
          <w:sz w:val="52"/>
          <w:szCs w:val="52"/>
          <w:lang w:val="en-GB"/>
        </w:rPr>
      </w:pPr>
    </w:p>
    <w:p w:rsidRPr="00D21BC6" w:rsidR="00D21BC6" w:rsidP="7DABBC03" w:rsidRDefault="00D21BC6" w14:paraId="611EF4CB" w14:textId="18EAFF1F">
      <w:pPr>
        <w:pStyle w:val="Normal"/>
        <w:pBdr>
          <w:bottom w:val="single" w:color="4F81BD" w:sz="8" w:space="4"/>
        </w:pBdr>
        <w:spacing w:before="0" w:after="300"/>
        <w:contextualSpacing/>
        <w:jc w:val="center"/>
        <w:rPr>
          <w:rFonts w:ascii="Calibri" w:hAnsi="Calibri" w:eastAsia="MS Gothic"/>
          <w:color w:val="17365D"/>
          <w:sz w:val="52"/>
          <w:szCs w:val="52"/>
          <w:lang w:val="en-GB"/>
        </w:rPr>
      </w:pPr>
      <w:r w:rsidRPr="00D21BC6" w:rsidR="00D21BC6">
        <w:rPr>
          <w:rFonts w:ascii="Calibri" w:hAnsi="Calibri" w:eastAsia="MS Gothic"/>
          <w:color w:val="17365D"/>
          <w:spacing w:val="5"/>
          <w:kern w:val="28"/>
          <w:sz w:val="52"/>
          <w:szCs w:val="52"/>
          <w:lang w:val="en-GB"/>
        </w:rPr>
        <w:t xml:space="preserve"> </w:t>
      </w:r>
      <w:r w:rsidRPr="7DABBC03" w:rsidR="39B19203">
        <w:rPr>
          <w:rFonts w:ascii="Calibri" w:hAnsi="Calibri" w:eastAsia="MS Gothic"/>
          <w:color w:val="17365D"/>
          <w:sz w:val="52"/>
          <w:szCs w:val="52"/>
          <w:lang w:val="en-GB"/>
        </w:rPr>
        <w:t>WHOLE SCHOOL POLICY FOR SPECIAL EDUCATIONAL NEEDS and information report</w:t>
      </w:r>
    </w:p>
    <w:p w:rsidRPr="00D21BC6" w:rsidR="00D21BC6" w:rsidP="7DABBC03" w:rsidRDefault="00D21BC6" w14:paraId="05A03527" w14:textId="610D5428">
      <w:pPr>
        <w:pStyle w:val="Normal"/>
        <w:pBdr>
          <w:bottom w:val="single" w:color="4F81BD" w:sz="8" w:space="4"/>
        </w:pBdr>
        <w:spacing w:before="0" w:after="300"/>
        <w:contextualSpacing/>
        <w:jc w:val="center"/>
        <w:rPr>
          <w:rFonts w:ascii="Calibri" w:hAnsi="Calibri" w:eastAsia="MS Gothic"/>
          <w:color w:val="17365D"/>
          <w:sz w:val="52"/>
          <w:szCs w:val="52"/>
          <w:lang w:val="en-GB"/>
        </w:rPr>
      </w:pPr>
    </w:p>
    <w:p w:rsidRPr="00D21BC6" w:rsidR="00D21BC6" w:rsidP="7DABBC03" w:rsidRDefault="00D21BC6" w14:paraId="36D88348" w14:textId="1A3AA5AD">
      <w:pPr>
        <w:spacing w:before="0" w:after="300"/>
        <w:contextualSpacing/>
        <w:jc w:val="center"/>
      </w:pPr>
      <w:r w:rsidRPr="7DABBC03" w:rsidR="39B19203">
        <w:rPr>
          <w:rFonts w:ascii="Calibri" w:hAnsi="Calibri" w:eastAsia="Calibri" w:cs="Calibri"/>
          <w:b w:val="1"/>
          <w:bCs w:val="1"/>
          <w:noProof w:val="0"/>
          <w:sz w:val="24"/>
          <w:szCs w:val="24"/>
          <w:lang w:val="en-US"/>
        </w:rPr>
        <w:t xml:space="preserve"> </w:t>
      </w:r>
    </w:p>
    <w:p w:rsidRPr="00D21BC6" w:rsidR="00D21BC6" w:rsidP="7DABBC03" w:rsidRDefault="00D21BC6" w14:paraId="0209F2CC" w14:textId="5CDD4C29">
      <w:pPr>
        <w:spacing w:before="0" w:after="300"/>
        <w:contextualSpacing/>
      </w:pPr>
      <w:r w:rsidRPr="7DABBC03" w:rsidR="39B19203">
        <w:rPr>
          <w:rFonts w:ascii="Calibri" w:hAnsi="Calibri" w:eastAsia="Calibri" w:cs="Calibri"/>
          <w:b w:val="1"/>
          <w:bCs w:val="1"/>
          <w:noProof w:val="0"/>
          <w:sz w:val="24"/>
          <w:szCs w:val="24"/>
          <w:lang w:val="en-US"/>
        </w:rPr>
        <w:t xml:space="preserve"> </w:t>
      </w:r>
    </w:p>
    <w:tbl>
      <w:tblPr>
        <w:tblStyle w:val="TableNormal"/>
        <w:tblW w:w="0" w:type="auto"/>
        <w:tblLayout w:type="fixed"/>
        <w:tblLook w:val="04A0" w:firstRow="1" w:lastRow="0" w:firstColumn="1" w:lastColumn="0" w:noHBand="0" w:noVBand="1"/>
      </w:tblPr>
      <w:tblGrid>
        <w:gridCol w:w="1980"/>
        <w:gridCol w:w="7650"/>
      </w:tblGrid>
      <w:tr w:rsidR="7DABBC03" w:rsidTr="7DABBC03" w14:paraId="1EA7A7DC">
        <w:trPr>
          <w:trHeight w:val="450"/>
        </w:trPr>
        <w:tc>
          <w:tcPr>
            <w:tcW w:w="9630" w:type="dxa"/>
            <w:gridSpan w:val="2"/>
            <w:tcBorders>
              <w:top w:val="single" w:sz="8"/>
              <w:left w:val="single" w:sz="8"/>
              <w:bottom w:val="single" w:sz="8"/>
              <w:right w:val="single" w:sz="8"/>
            </w:tcBorders>
            <w:shd w:val="clear" w:color="auto" w:fill="D9D9D9" w:themeFill="background1" w:themeFillShade="D9"/>
            <w:tcMar>
              <w:left w:w="108" w:type="dxa"/>
              <w:right w:w="108" w:type="dxa"/>
            </w:tcMar>
            <w:vAlign w:val="center"/>
          </w:tcPr>
          <w:p w:rsidR="7DABBC03" w:rsidRDefault="7DABBC03" w14:paraId="34A3A8C7" w14:textId="03845C8F">
            <w:r w:rsidRPr="7DABBC03" w:rsidR="7DABBC03">
              <w:rPr>
                <w:rFonts w:ascii="Calibri" w:hAnsi="Calibri" w:eastAsia="Calibri" w:cs="Calibri"/>
                <w:b w:val="1"/>
                <w:bCs w:val="1"/>
                <w:sz w:val="26"/>
                <w:szCs w:val="26"/>
                <w:lang w:val="en-US"/>
              </w:rPr>
              <w:t>Approved by</w:t>
            </w:r>
            <w:r w:rsidRPr="7DABBC03" w:rsidR="7DABBC03">
              <w:rPr>
                <w:rFonts w:ascii="Calibri" w:hAnsi="Calibri" w:eastAsia="Calibri" w:cs="Calibri"/>
                <w:b w:val="1"/>
                <w:bCs w:val="1"/>
                <w:sz w:val="26"/>
                <w:szCs w:val="26"/>
                <w:vertAlign w:val="superscript"/>
                <w:lang w:val="en-US"/>
              </w:rPr>
              <w:t>1</w:t>
            </w:r>
          </w:p>
        </w:tc>
      </w:tr>
      <w:tr w:rsidR="7DABBC03" w:rsidTr="7DABBC03" w14:paraId="037E6A83">
        <w:trPr>
          <w:trHeight w:val="450"/>
        </w:trPr>
        <w:tc>
          <w:tcPr>
            <w:tcW w:w="1980" w:type="dxa"/>
            <w:tcBorders>
              <w:top w:val="single" w:sz="8"/>
              <w:left w:val="single" w:sz="8"/>
              <w:bottom w:val="single" w:sz="8"/>
              <w:right w:val="single" w:sz="8"/>
            </w:tcBorders>
            <w:shd w:val="clear" w:color="auto" w:fill="F2F2F2" w:themeFill="background1" w:themeFillShade="F2"/>
            <w:tcMar>
              <w:left w:w="108" w:type="dxa"/>
              <w:right w:w="108" w:type="dxa"/>
            </w:tcMar>
            <w:vAlign w:val="center"/>
          </w:tcPr>
          <w:p w:rsidR="7DABBC03" w:rsidRDefault="7DABBC03" w14:paraId="243CB6CE" w14:textId="3D7B1025">
            <w:r w:rsidRPr="7DABBC03" w:rsidR="7DABBC03">
              <w:rPr>
                <w:rFonts w:ascii="Calibri" w:hAnsi="Calibri" w:eastAsia="Calibri" w:cs="Calibri"/>
                <w:b w:val="1"/>
                <w:bCs w:val="1"/>
                <w:sz w:val="24"/>
                <w:szCs w:val="24"/>
                <w:lang w:val="en-US"/>
              </w:rPr>
              <w:t>Name:</w:t>
            </w:r>
          </w:p>
        </w:tc>
        <w:tc>
          <w:tcPr>
            <w:tcW w:w="7650" w:type="dxa"/>
            <w:tcBorders>
              <w:top w:val="nil" w:sz="8"/>
              <w:left w:val="single" w:sz="8"/>
              <w:bottom w:val="single" w:sz="8"/>
              <w:right w:val="single" w:sz="8"/>
            </w:tcBorders>
            <w:tcMar>
              <w:left w:w="108" w:type="dxa"/>
              <w:right w:w="108" w:type="dxa"/>
            </w:tcMar>
            <w:vAlign w:val="center"/>
          </w:tcPr>
          <w:p w:rsidR="7DABBC03" w:rsidRDefault="7DABBC03" w14:paraId="0DDC1681" w14:textId="2DD296C7">
            <w:r w:rsidRPr="7DABBC03" w:rsidR="7DABBC03">
              <w:rPr>
                <w:rFonts w:ascii="Calibri" w:hAnsi="Calibri" w:eastAsia="Calibri" w:cs="Calibri"/>
                <w:sz w:val="24"/>
                <w:szCs w:val="24"/>
                <w:lang w:val="en-US"/>
              </w:rPr>
              <w:t>Mr John Burgess</w:t>
            </w:r>
          </w:p>
        </w:tc>
      </w:tr>
      <w:tr w:rsidR="7DABBC03" w:rsidTr="7DABBC03" w14:paraId="1EA3FD07">
        <w:trPr>
          <w:trHeight w:val="450"/>
        </w:trPr>
        <w:tc>
          <w:tcPr>
            <w:tcW w:w="1980" w:type="dxa"/>
            <w:tcBorders>
              <w:top w:val="single" w:sz="8"/>
              <w:left w:val="single" w:sz="8"/>
              <w:bottom w:val="single" w:sz="8"/>
              <w:right w:val="single" w:sz="8"/>
            </w:tcBorders>
            <w:shd w:val="clear" w:color="auto" w:fill="F2F2F2" w:themeFill="background1" w:themeFillShade="F2"/>
            <w:tcMar>
              <w:left w:w="108" w:type="dxa"/>
              <w:right w:w="108" w:type="dxa"/>
            </w:tcMar>
            <w:vAlign w:val="center"/>
          </w:tcPr>
          <w:p w:rsidR="7DABBC03" w:rsidRDefault="7DABBC03" w14:paraId="3A4AB9F9" w14:textId="218F3ABC">
            <w:r w:rsidRPr="7DABBC03" w:rsidR="7DABBC03">
              <w:rPr>
                <w:rFonts w:ascii="Calibri" w:hAnsi="Calibri" w:eastAsia="Calibri" w:cs="Calibri"/>
                <w:b w:val="1"/>
                <w:bCs w:val="1"/>
                <w:sz w:val="24"/>
                <w:szCs w:val="24"/>
                <w:lang w:val="en-US"/>
              </w:rPr>
              <w:t>Position:</w:t>
            </w:r>
          </w:p>
        </w:tc>
        <w:tc>
          <w:tcPr>
            <w:tcW w:w="7650" w:type="dxa"/>
            <w:tcBorders>
              <w:top w:val="single" w:sz="8"/>
              <w:left w:val="single" w:sz="8"/>
              <w:bottom w:val="single" w:sz="8"/>
              <w:right w:val="single" w:sz="8"/>
            </w:tcBorders>
            <w:tcMar>
              <w:left w:w="108" w:type="dxa"/>
              <w:right w:w="108" w:type="dxa"/>
            </w:tcMar>
            <w:vAlign w:val="center"/>
          </w:tcPr>
          <w:p w:rsidR="7DABBC03" w:rsidRDefault="7DABBC03" w14:paraId="41AC6B7B" w14:textId="0BC229F1">
            <w:r w:rsidRPr="7DABBC03" w:rsidR="7DABBC03">
              <w:rPr>
                <w:rFonts w:ascii="Calibri" w:hAnsi="Calibri" w:eastAsia="Calibri" w:cs="Calibri"/>
                <w:sz w:val="24"/>
                <w:szCs w:val="24"/>
                <w:lang w:val="en-US"/>
              </w:rPr>
              <w:t>Chair of Governors</w:t>
            </w:r>
          </w:p>
        </w:tc>
      </w:tr>
      <w:tr w:rsidR="7DABBC03" w:rsidTr="7DABBC03" w14:paraId="343F2354">
        <w:trPr>
          <w:trHeight w:val="450"/>
        </w:trPr>
        <w:tc>
          <w:tcPr>
            <w:tcW w:w="1980" w:type="dxa"/>
            <w:tcBorders>
              <w:top w:val="single" w:sz="8"/>
              <w:left w:val="single" w:sz="8"/>
              <w:bottom w:val="single" w:sz="8"/>
              <w:right w:val="single" w:sz="8"/>
            </w:tcBorders>
            <w:shd w:val="clear" w:color="auto" w:fill="F2F2F2" w:themeFill="background1" w:themeFillShade="F2"/>
            <w:tcMar>
              <w:left w:w="108" w:type="dxa"/>
              <w:right w:w="108" w:type="dxa"/>
            </w:tcMar>
            <w:vAlign w:val="center"/>
          </w:tcPr>
          <w:p w:rsidR="7DABBC03" w:rsidRDefault="7DABBC03" w14:paraId="2C0BD1AA" w14:textId="08F66FFE">
            <w:r w:rsidRPr="7DABBC03" w:rsidR="7DABBC03">
              <w:rPr>
                <w:rFonts w:ascii="Calibri" w:hAnsi="Calibri" w:eastAsia="Calibri" w:cs="Calibri"/>
                <w:b w:val="1"/>
                <w:bCs w:val="1"/>
                <w:sz w:val="24"/>
                <w:szCs w:val="24"/>
                <w:lang w:val="en-US"/>
              </w:rPr>
              <w:t>Signed:</w:t>
            </w:r>
          </w:p>
        </w:tc>
        <w:tc>
          <w:tcPr>
            <w:tcW w:w="7650" w:type="dxa"/>
            <w:tcBorders>
              <w:top w:val="single" w:sz="8"/>
              <w:left w:val="single" w:sz="8"/>
              <w:bottom w:val="single" w:sz="8"/>
              <w:right w:val="single" w:sz="8"/>
            </w:tcBorders>
            <w:tcMar>
              <w:left w:w="108" w:type="dxa"/>
              <w:right w:w="108" w:type="dxa"/>
            </w:tcMar>
            <w:vAlign w:val="center"/>
          </w:tcPr>
          <w:p w:rsidR="42C024EA" w:rsidP="7DABBC03" w:rsidRDefault="42C024EA" w14:paraId="0C505E56" w14:textId="2C6FAFAB">
            <w:pPr>
              <w:pStyle w:val="Normal"/>
            </w:pPr>
            <w:r w:rsidR="42C024EA">
              <w:drawing>
                <wp:inline wp14:editId="17AE9781" wp14:anchorId="22607391">
                  <wp:extent cx="1593396" cy="929481"/>
                  <wp:effectExtent l="0" t="0" r="0" b="0"/>
                  <wp:docPr id="1396854990" name="" title=""/>
                  <wp:cNvGraphicFramePr>
                    <a:graphicFrameLocks noChangeAspect="1"/>
                  </wp:cNvGraphicFramePr>
                  <a:graphic>
                    <a:graphicData uri="http://schemas.openxmlformats.org/drawingml/2006/picture">
                      <pic:pic>
                        <pic:nvPicPr>
                          <pic:cNvPr id="0" name=""/>
                          <pic:cNvPicPr/>
                        </pic:nvPicPr>
                        <pic:blipFill>
                          <a:blip r:embed="R80d635a266fb438b">
                            <a:extLst>
                              <a:ext xmlns:a="http://schemas.openxmlformats.org/drawingml/2006/main" uri="{28A0092B-C50C-407E-A947-70E740481C1C}">
                                <a14:useLocalDpi val="0"/>
                              </a:ext>
                            </a:extLst>
                          </a:blip>
                          <a:stretch>
                            <a:fillRect/>
                          </a:stretch>
                        </pic:blipFill>
                        <pic:spPr>
                          <a:xfrm>
                            <a:off x="0" y="0"/>
                            <a:ext cx="1593396" cy="929481"/>
                          </a:xfrm>
                          <a:prstGeom prst="rect">
                            <a:avLst/>
                          </a:prstGeom>
                        </pic:spPr>
                      </pic:pic>
                    </a:graphicData>
                  </a:graphic>
                </wp:inline>
              </w:drawing>
            </w:r>
          </w:p>
        </w:tc>
      </w:tr>
      <w:tr w:rsidR="7DABBC03" w:rsidTr="7DABBC03" w14:paraId="1AA20E61">
        <w:trPr>
          <w:trHeight w:val="450"/>
        </w:trPr>
        <w:tc>
          <w:tcPr>
            <w:tcW w:w="1980" w:type="dxa"/>
            <w:tcBorders>
              <w:top w:val="single" w:sz="8"/>
              <w:left w:val="single" w:sz="8"/>
              <w:bottom w:val="single" w:sz="8"/>
              <w:right w:val="single" w:sz="8"/>
            </w:tcBorders>
            <w:shd w:val="clear" w:color="auto" w:fill="F2F2F2" w:themeFill="background1" w:themeFillShade="F2"/>
            <w:tcMar>
              <w:left w:w="108" w:type="dxa"/>
              <w:right w:w="108" w:type="dxa"/>
            </w:tcMar>
            <w:vAlign w:val="center"/>
          </w:tcPr>
          <w:p w:rsidR="7DABBC03" w:rsidRDefault="7DABBC03" w14:paraId="32E4E23B" w14:textId="22136156">
            <w:r w:rsidRPr="7DABBC03" w:rsidR="7DABBC03">
              <w:rPr>
                <w:rFonts w:ascii="Calibri" w:hAnsi="Calibri" w:eastAsia="Calibri" w:cs="Calibri"/>
                <w:b w:val="1"/>
                <w:bCs w:val="1"/>
                <w:sz w:val="24"/>
                <w:szCs w:val="24"/>
                <w:lang w:val="en-US"/>
              </w:rPr>
              <w:t>Date:</w:t>
            </w:r>
          </w:p>
        </w:tc>
        <w:tc>
          <w:tcPr>
            <w:tcW w:w="7650" w:type="dxa"/>
            <w:tcBorders>
              <w:top w:val="single" w:sz="8"/>
              <w:left w:val="single" w:sz="8"/>
              <w:bottom w:val="single" w:sz="8"/>
              <w:right w:val="single" w:sz="8"/>
            </w:tcBorders>
            <w:tcMar>
              <w:left w:w="108" w:type="dxa"/>
              <w:right w:w="108" w:type="dxa"/>
            </w:tcMar>
            <w:vAlign w:val="center"/>
          </w:tcPr>
          <w:p w:rsidR="7DABBC03" w:rsidRDefault="7DABBC03" w14:paraId="106F952D" w14:textId="146C334F">
            <w:r w:rsidRPr="7DABBC03" w:rsidR="7DABBC03">
              <w:rPr>
                <w:rFonts w:ascii="Calibri" w:hAnsi="Calibri" w:eastAsia="Calibri" w:cs="Calibri"/>
                <w:sz w:val="24"/>
                <w:szCs w:val="24"/>
                <w:lang w:val="en-US"/>
              </w:rPr>
              <w:t>June 2023</w:t>
            </w:r>
          </w:p>
        </w:tc>
      </w:tr>
      <w:tr w:rsidR="7DABBC03" w:rsidTr="7DABBC03" w14:paraId="20C93A1D">
        <w:trPr>
          <w:trHeight w:val="450"/>
        </w:trPr>
        <w:tc>
          <w:tcPr>
            <w:tcW w:w="1980" w:type="dxa"/>
            <w:tcBorders>
              <w:top w:val="single" w:sz="8"/>
              <w:left w:val="single" w:sz="8"/>
              <w:bottom w:val="single" w:sz="8"/>
              <w:right w:val="single" w:sz="8"/>
            </w:tcBorders>
            <w:shd w:val="clear" w:color="auto" w:fill="F2F2F2" w:themeFill="background1" w:themeFillShade="F2"/>
            <w:tcMar>
              <w:left w:w="108" w:type="dxa"/>
              <w:right w:w="108" w:type="dxa"/>
            </w:tcMar>
            <w:vAlign w:val="center"/>
          </w:tcPr>
          <w:p w:rsidR="7DABBC03" w:rsidRDefault="7DABBC03" w14:paraId="049B9D61" w14:textId="5289CA01">
            <w:r w:rsidRPr="7DABBC03" w:rsidR="7DABBC03">
              <w:rPr>
                <w:rFonts w:ascii="Calibri" w:hAnsi="Calibri" w:eastAsia="Calibri" w:cs="Calibri"/>
                <w:b w:val="1"/>
                <w:bCs w:val="1"/>
                <w:sz w:val="24"/>
                <w:szCs w:val="24"/>
                <w:lang w:val="en-US"/>
              </w:rPr>
              <w:t>Review date</w:t>
            </w:r>
            <w:r w:rsidRPr="7DABBC03" w:rsidR="7DABBC03">
              <w:rPr>
                <w:rFonts w:ascii="Calibri" w:hAnsi="Calibri" w:eastAsia="Calibri" w:cs="Calibri"/>
                <w:b w:val="1"/>
                <w:bCs w:val="1"/>
                <w:sz w:val="24"/>
                <w:szCs w:val="24"/>
                <w:vertAlign w:val="superscript"/>
                <w:lang w:val="en-US"/>
              </w:rPr>
              <w:t>2</w:t>
            </w:r>
            <w:r w:rsidRPr="7DABBC03" w:rsidR="7DABBC03">
              <w:rPr>
                <w:rFonts w:ascii="Calibri" w:hAnsi="Calibri" w:eastAsia="Calibri" w:cs="Calibri"/>
                <w:b w:val="1"/>
                <w:bCs w:val="1"/>
                <w:sz w:val="24"/>
                <w:szCs w:val="24"/>
                <w:lang w:val="en-US"/>
              </w:rPr>
              <w:t>:</w:t>
            </w:r>
          </w:p>
        </w:tc>
        <w:tc>
          <w:tcPr>
            <w:tcW w:w="7650" w:type="dxa"/>
            <w:tcBorders>
              <w:top w:val="single" w:sz="8"/>
              <w:left w:val="single" w:sz="8"/>
              <w:bottom w:val="single" w:sz="8"/>
              <w:right w:val="single" w:sz="8"/>
            </w:tcBorders>
            <w:tcMar>
              <w:left w:w="108" w:type="dxa"/>
              <w:right w:w="108" w:type="dxa"/>
            </w:tcMar>
            <w:vAlign w:val="center"/>
          </w:tcPr>
          <w:p w:rsidR="7DABBC03" w:rsidRDefault="7DABBC03" w14:paraId="033C9C23" w14:textId="2E14674C">
            <w:r w:rsidRPr="7DABBC03" w:rsidR="7DABBC03">
              <w:rPr>
                <w:rFonts w:ascii="Calibri" w:hAnsi="Calibri" w:eastAsia="Calibri" w:cs="Calibri"/>
                <w:sz w:val="24"/>
                <w:szCs w:val="24"/>
                <w:lang w:val="en-US"/>
              </w:rPr>
              <w:t>September 2024</w:t>
            </w:r>
          </w:p>
        </w:tc>
      </w:tr>
    </w:tbl>
    <w:p w:rsidRPr="00D21BC6" w:rsidR="00D21BC6" w:rsidP="7DABBC03" w:rsidRDefault="00D21BC6" w14:paraId="767E2EDC" w14:textId="7EB32F43">
      <w:pPr>
        <w:pStyle w:val="Normal"/>
        <w:spacing w:before="0" w:after="0"/>
        <w:rPr>
          <w:rFonts w:ascii="Calibri" w:hAnsi="Calibri" w:eastAsia="Times New Roman"/>
          <w:sz w:val="24"/>
          <w:szCs w:val="24"/>
        </w:rPr>
      </w:pPr>
    </w:p>
    <w:p w:rsidRPr="000A4735" w:rsidR="00DD6EFD" w:rsidP="00DD6EFD" w:rsidRDefault="00DD6EFD" w14:paraId="7E754368" w14:textId="77777777">
      <w:pPr>
        <w:pStyle w:val="Title1"/>
        <w:jc w:val="center"/>
        <w:rPr>
          <w:sz w:val="44"/>
        </w:rPr>
      </w:pPr>
    </w:p>
    <w:p w:rsidRPr="00ED4599" w:rsidR="0095297D" w:rsidP="7DABBC03" w:rsidRDefault="0095297D" w14:paraId="0B9498CC" w14:textId="007EF36E">
      <w:pPr>
        <w:pStyle w:val="Normal"/>
        <w:spacing w:before="0"/>
        <w:jc w:val="center"/>
        <w:rPr>
          <w:sz w:val="20"/>
          <w:szCs w:val="20"/>
        </w:rPr>
      </w:pPr>
    </w:p>
    <w:p w:rsidR="002941A9" w:rsidP="00D6261F" w:rsidRDefault="002941A9" w14:paraId="5EB68D05" w14:textId="77777777">
      <w:pPr>
        <w:sectPr w:rsidR="002941A9" w:rsidSect="002C03DF">
          <w:footerReference w:type="even" r:id="rId12"/>
          <w:footerReference w:type="default" r:id="rId13"/>
          <w:pgSz w:w="11900" w:h="16840" w:orient="portrait"/>
          <w:pgMar w:top="851" w:right="1134" w:bottom="1134" w:left="1134" w:header="567" w:footer="567" w:gutter="0"/>
          <w:cols w:space="708"/>
          <w:titlePg/>
          <w:docGrid w:linePitch="360"/>
        </w:sectPr>
      </w:pPr>
      <w:bookmarkStart w:name="_Toc357429510" w:id="0"/>
    </w:p>
    <w:p w:rsidR="00D6261F" w:rsidP="00D6261F" w:rsidRDefault="00D6261F" w14:paraId="1C4CDA87" w14:textId="77777777"/>
    <w:p w:rsidRPr="0011435C" w:rsidR="0095297D" w:rsidP="00D6261F" w:rsidRDefault="0095297D" w14:paraId="4B681B20" w14:textId="77777777">
      <w:pPr>
        <w:rPr>
          <w:b/>
          <w:sz w:val="28"/>
        </w:rPr>
      </w:pPr>
      <w:r w:rsidRPr="0011435C">
        <w:rPr>
          <w:b/>
          <w:sz w:val="28"/>
        </w:rPr>
        <w:t>Contents</w:t>
      </w:r>
    </w:p>
    <w:p w:rsidRPr="00A05E1E" w:rsidR="003D2DD7" w:rsidRDefault="00A33276" w14:paraId="73E5694C" w14:textId="77777777">
      <w:pPr>
        <w:pStyle w:val="TOC1"/>
        <w:rPr>
          <w:rFonts w:ascii="Calibri" w:hAnsi="Calibri" w:eastAsia="Times New Roman"/>
          <w:noProof/>
          <w:szCs w:val="22"/>
          <w:lang w:val="en-GB" w:eastAsia="en-GB"/>
        </w:rPr>
      </w:pPr>
      <w:r>
        <w:fldChar w:fldCharType="begin"/>
      </w:r>
      <w:r>
        <w:instrText xml:space="preserve"> TOC \o "2-2" \t "Heading 1,1" </w:instrText>
      </w:r>
      <w:r>
        <w:fldChar w:fldCharType="separate"/>
      </w:r>
      <w:r w:rsidR="003D2DD7">
        <w:rPr>
          <w:noProof/>
        </w:rPr>
        <w:t>1. Aims</w:t>
      </w:r>
      <w:r w:rsidR="003D2DD7">
        <w:rPr>
          <w:noProof/>
        </w:rPr>
        <w:tab/>
      </w:r>
      <w:r w:rsidR="003D2DD7">
        <w:rPr>
          <w:noProof/>
        </w:rPr>
        <w:fldChar w:fldCharType="begin"/>
      </w:r>
      <w:r w:rsidR="003D2DD7">
        <w:rPr>
          <w:noProof/>
        </w:rPr>
        <w:instrText xml:space="preserve"> PAGEREF _Toc492996803 \h </w:instrText>
      </w:r>
      <w:r w:rsidR="003D2DD7">
        <w:rPr>
          <w:noProof/>
        </w:rPr>
      </w:r>
      <w:r w:rsidR="003D2DD7">
        <w:rPr>
          <w:noProof/>
        </w:rPr>
        <w:fldChar w:fldCharType="separate"/>
      </w:r>
      <w:r w:rsidR="003D2DD7">
        <w:rPr>
          <w:noProof/>
        </w:rPr>
        <w:t>3</w:t>
      </w:r>
      <w:r w:rsidR="003D2DD7">
        <w:rPr>
          <w:noProof/>
        </w:rPr>
        <w:fldChar w:fldCharType="end"/>
      </w:r>
    </w:p>
    <w:p w:rsidRPr="00A05E1E" w:rsidR="003D2DD7" w:rsidRDefault="003D2DD7" w14:paraId="43057E2C" w14:textId="77777777">
      <w:pPr>
        <w:pStyle w:val="TOC1"/>
        <w:rPr>
          <w:rFonts w:ascii="Calibri" w:hAnsi="Calibri" w:eastAsia="Times New Roman"/>
          <w:noProof/>
          <w:szCs w:val="22"/>
          <w:lang w:val="en-GB" w:eastAsia="en-GB"/>
        </w:rPr>
      </w:pPr>
      <w:r>
        <w:rPr>
          <w:noProof/>
        </w:rPr>
        <w:t>2. Legislation and guidance</w:t>
      </w:r>
      <w:r>
        <w:rPr>
          <w:noProof/>
        </w:rPr>
        <w:tab/>
      </w:r>
      <w:r>
        <w:rPr>
          <w:noProof/>
        </w:rPr>
        <w:fldChar w:fldCharType="begin"/>
      </w:r>
      <w:r>
        <w:rPr>
          <w:noProof/>
        </w:rPr>
        <w:instrText xml:space="preserve"> PAGEREF _Toc492996804 \h </w:instrText>
      </w:r>
      <w:r>
        <w:rPr>
          <w:noProof/>
        </w:rPr>
      </w:r>
      <w:r>
        <w:rPr>
          <w:noProof/>
        </w:rPr>
        <w:fldChar w:fldCharType="separate"/>
      </w:r>
      <w:r>
        <w:rPr>
          <w:noProof/>
        </w:rPr>
        <w:t>3</w:t>
      </w:r>
      <w:r>
        <w:rPr>
          <w:noProof/>
        </w:rPr>
        <w:fldChar w:fldCharType="end"/>
      </w:r>
    </w:p>
    <w:p w:rsidRPr="00A05E1E" w:rsidR="003D2DD7" w:rsidRDefault="003D2DD7" w14:paraId="44C637AC" w14:textId="77777777">
      <w:pPr>
        <w:pStyle w:val="TOC1"/>
        <w:rPr>
          <w:rFonts w:ascii="Calibri" w:hAnsi="Calibri" w:eastAsia="Times New Roman"/>
          <w:noProof/>
          <w:szCs w:val="22"/>
          <w:lang w:val="en-GB" w:eastAsia="en-GB"/>
        </w:rPr>
      </w:pPr>
      <w:r>
        <w:rPr>
          <w:noProof/>
        </w:rPr>
        <w:t>3. Definitions</w:t>
      </w:r>
      <w:r>
        <w:rPr>
          <w:noProof/>
        </w:rPr>
        <w:tab/>
      </w:r>
      <w:r>
        <w:rPr>
          <w:noProof/>
        </w:rPr>
        <w:fldChar w:fldCharType="begin"/>
      </w:r>
      <w:r>
        <w:rPr>
          <w:noProof/>
        </w:rPr>
        <w:instrText xml:space="preserve"> PAGEREF _Toc492996805 \h </w:instrText>
      </w:r>
      <w:r>
        <w:rPr>
          <w:noProof/>
        </w:rPr>
      </w:r>
      <w:r>
        <w:rPr>
          <w:noProof/>
        </w:rPr>
        <w:fldChar w:fldCharType="separate"/>
      </w:r>
      <w:r>
        <w:rPr>
          <w:noProof/>
        </w:rPr>
        <w:t>3</w:t>
      </w:r>
      <w:r>
        <w:rPr>
          <w:noProof/>
        </w:rPr>
        <w:fldChar w:fldCharType="end"/>
      </w:r>
    </w:p>
    <w:p w:rsidRPr="00A05E1E" w:rsidR="003D2DD7" w:rsidRDefault="003D2DD7" w14:paraId="0352AB96" w14:textId="77777777">
      <w:pPr>
        <w:pStyle w:val="TOC1"/>
        <w:rPr>
          <w:rFonts w:ascii="Calibri" w:hAnsi="Calibri" w:eastAsia="Times New Roman"/>
          <w:noProof/>
          <w:szCs w:val="22"/>
          <w:lang w:val="en-GB" w:eastAsia="en-GB"/>
        </w:rPr>
      </w:pPr>
      <w:r>
        <w:rPr>
          <w:noProof/>
        </w:rPr>
        <w:t>4. Roles and responsibilities</w:t>
      </w:r>
      <w:r>
        <w:rPr>
          <w:noProof/>
        </w:rPr>
        <w:tab/>
      </w:r>
      <w:r>
        <w:rPr>
          <w:noProof/>
        </w:rPr>
        <w:fldChar w:fldCharType="begin"/>
      </w:r>
      <w:r>
        <w:rPr>
          <w:noProof/>
        </w:rPr>
        <w:instrText xml:space="preserve"> PAGEREF _Toc492996806 \h </w:instrText>
      </w:r>
      <w:r>
        <w:rPr>
          <w:noProof/>
        </w:rPr>
      </w:r>
      <w:r>
        <w:rPr>
          <w:noProof/>
        </w:rPr>
        <w:fldChar w:fldCharType="separate"/>
      </w:r>
      <w:r>
        <w:rPr>
          <w:noProof/>
        </w:rPr>
        <w:t>4</w:t>
      </w:r>
      <w:r>
        <w:rPr>
          <w:noProof/>
        </w:rPr>
        <w:fldChar w:fldCharType="end"/>
      </w:r>
    </w:p>
    <w:p w:rsidRPr="00A05E1E" w:rsidR="003D2DD7" w:rsidRDefault="003D2DD7" w14:paraId="158D54C3" w14:textId="77777777">
      <w:pPr>
        <w:pStyle w:val="TOC1"/>
        <w:rPr>
          <w:rFonts w:ascii="Calibri" w:hAnsi="Calibri" w:eastAsia="Times New Roman"/>
          <w:noProof/>
          <w:szCs w:val="22"/>
          <w:lang w:val="en-GB" w:eastAsia="en-GB"/>
        </w:rPr>
      </w:pPr>
      <w:r>
        <w:rPr>
          <w:noProof/>
        </w:rPr>
        <w:t>5. SEN information report</w:t>
      </w:r>
      <w:r>
        <w:rPr>
          <w:noProof/>
        </w:rPr>
        <w:tab/>
      </w:r>
      <w:r>
        <w:rPr>
          <w:noProof/>
        </w:rPr>
        <w:fldChar w:fldCharType="begin"/>
      </w:r>
      <w:r>
        <w:rPr>
          <w:noProof/>
        </w:rPr>
        <w:instrText xml:space="preserve"> PAGEREF _Toc492996807 \h </w:instrText>
      </w:r>
      <w:r>
        <w:rPr>
          <w:noProof/>
        </w:rPr>
      </w:r>
      <w:r>
        <w:rPr>
          <w:noProof/>
        </w:rPr>
        <w:fldChar w:fldCharType="separate"/>
      </w:r>
      <w:r>
        <w:rPr>
          <w:noProof/>
        </w:rPr>
        <w:t>5</w:t>
      </w:r>
      <w:r>
        <w:rPr>
          <w:noProof/>
        </w:rPr>
        <w:fldChar w:fldCharType="end"/>
      </w:r>
    </w:p>
    <w:p w:rsidRPr="00A05E1E" w:rsidR="003D2DD7" w:rsidRDefault="003D2DD7" w14:paraId="69F98A51" w14:textId="77777777">
      <w:pPr>
        <w:pStyle w:val="TOC1"/>
        <w:rPr>
          <w:rFonts w:ascii="Calibri" w:hAnsi="Calibri" w:eastAsia="Times New Roman"/>
          <w:noProof/>
          <w:szCs w:val="22"/>
          <w:lang w:val="en-GB" w:eastAsia="en-GB"/>
        </w:rPr>
      </w:pPr>
      <w:r>
        <w:rPr>
          <w:noProof/>
        </w:rPr>
        <w:t>6. Monitoring arrangements</w:t>
      </w:r>
      <w:r>
        <w:rPr>
          <w:noProof/>
        </w:rPr>
        <w:tab/>
      </w:r>
      <w:r>
        <w:rPr>
          <w:noProof/>
        </w:rPr>
        <w:fldChar w:fldCharType="begin"/>
      </w:r>
      <w:r>
        <w:rPr>
          <w:noProof/>
        </w:rPr>
        <w:instrText xml:space="preserve"> PAGEREF _Toc492996808 \h </w:instrText>
      </w:r>
      <w:r>
        <w:rPr>
          <w:noProof/>
        </w:rPr>
      </w:r>
      <w:r>
        <w:rPr>
          <w:noProof/>
        </w:rPr>
        <w:fldChar w:fldCharType="separate"/>
      </w:r>
      <w:r>
        <w:rPr>
          <w:noProof/>
        </w:rPr>
        <w:t>8</w:t>
      </w:r>
      <w:r>
        <w:rPr>
          <w:noProof/>
        </w:rPr>
        <w:fldChar w:fldCharType="end"/>
      </w:r>
    </w:p>
    <w:p w:rsidRPr="00A05E1E" w:rsidR="003D2DD7" w:rsidRDefault="003D2DD7" w14:paraId="253C2F3A" w14:textId="77777777">
      <w:pPr>
        <w:pStyle w:val="TOC1"/>
        <w:rPr>
          <w:rFonts w:ascii="Calibri" w:hAnsi="Calibri" w:eastAsia="Times New Roman"/>
          <w:noProof/>
          <w:szCs w:val="22"/>
          <w:lang w:val="en-GB" w:eastAsia="en-GB"/>
        </w:rPr>
      </w:pPr>
      <w:r>
        <w:rPr>
          <w:noProof/>
        </w:rPr>
        <w:t>7. Links with other policies and documents</w:t>
      </w:r>
      <w:r>
        <w:rPr>
          <w:noProof/>
        </w:rPr>
        <w:tab/>
      </w:r>
      <w:r>
        <w:rPr>
          <w:noProof/>
        </w:rPr>
        <w:fldChar w:fldCharType="begin"/>
      </w:r>
      <w:r>
        <w:rPr>
          <w:noProof/>
        </w:rPr>
        <w:instrText xml:space="preserve"> PAGEREF _Toc492996809 \h </w:instrText>
      </w:r>
      <w:r>
        <w:rPr>
          <w:noProof/>
        </w:rPr>
      </w:r>
      <w:r>
        <w:rPr>
          <w:noProof/>
        </w:rPr>
        <w:fldChar w:fldCharType="separate"/>
      </w:r>
      <w:r>
        <w:rPr>
          <w:noProof/>
        </w:rPr>
        <w:t>8</w:t>
      </w:r>
      <w:r>
        <w:rPr>
          <w:noProof/>
        </w:rPr>
        <w:fldChar w:fldCharType="end"/>
      </w:r>
    </w:p>
    <w:p w:rsidR="00DD6EFD" w:rsidP="00DD6EFD" w:rsidRDefault="00A33276" w14:paraId="10EC89D5" w14:textId="77777777">
      <w:pPr>
        <w:rPr>
          <w:sz w:val="22"/>
        </w:rPr>
      </w:pPr>
      <w:r>
        <w:rPr>
          <w:sz w:val="22"/>
        </w:rPr>
        <w:fldChar w:fldCharType="end"/>
      </w:r>
    </w:p>
    <w:p w:rsidRPr="00741359" w:rsidR="00DD6EFD" w:rsidP="00DD6EFD" w:rsidRDefault="00DD6EFD" w14:paraId="5D7067F9" w14:textId="77777777">
      <w:pPr>
        <w:rPr>
          <w:b/>
        </w:rPr>
      </w:pPr>
      <w:r w:rsidRPr="00042646">
        <w:rPr>
          <w:b/>
        </w:rPr>
        <w:t>…………………………………………………………………………………………………………………………….</w:t>
      </w:r>
    </w:p>
    <w:p w:rsidR="009A0C3F" w:rsidP="00D6261F" w:rsidRDefault="009A0C3F" w14:paraId="3C51B31E" w14:textId="77777777"/>
    <w:p w:rsidR="00456549" w:rsidP="00E573E8" w:rsidRDefault="00E573E8" w14:paraId="255162D0" w14:textId="77777777">
      <w:pPr>
        <w:pStyle w:val="Heading1"/>
      </w:pPr>
      <w:bookmarkStart w:name="_Toc492996803" w:id="1"/>
      <w:bookmarkEnd w:id="0"/>
      <w:r>
        <w:t>1. Aims</w:t>
      </w:r>
      <w:bookmarkEnd w:id="1"/>
    </w:p>
    <w:p w:rsidRPr="006A39E1" w:rsidR="00E573E8" w:rsidP="00E573E8" w:rsidRDefault="00E573E8" w14:paraId="3E488208" w14:textId="77777777">
      <w:pPr>
        <w:rPr>
          <w:rFonts w:cs="Arial"/>
          <w:szCs w:val="20"/>
        </w:rPr>
      </w:pPr>
      <w:r w:rsidRPr="006A39E1">
        <w:rPr>
          <w:rFonts w:cs="Arial"/>
          <w:szCs w:val="20"/>
        </w:rPr>
        <w:t xml:space="preserve">Our SEN policy </w:t>
      </w:r>
      <w:r>
        <w:rPr>
          <w:rFonts w:cs="Arial"/>
          <w:szCs w:val="20"/>
        </w:rPr>
        <w:t xml:space="preserve">and information report </w:t>
      </w:r>
      <w:r w:rsidRPr="006A39E1">
        <w:rPr>
          <w:rFonts w:cs="Arial"/>
          <w:szCs w:val="20"/>
        </w:rPr>
        <w:t>aims to:</w:t>
      </w:r>
    </w:p>
    <w:p w:rsidR="00E573E8" w:rsidP="00891BCD" w:rsidRDefault="00E573E8" w14:paraId="7EB136C8" w14:textId="77777777">
      <w:pPr>
        <w:pStyle w:val="ListParagraph"/>
      </w:pPr>
      <w:r w:rsidRPr="00591E0D">
        <w:t>Set out how our school will support and make pro</w:t>
      </w:r>
      <w:r w:rsidRPr="00891BCD">
        <w:t>v</w:t>
      </w:r>
      <w:r w:rsidRPr="00591E0D">
        <w:t>ision for pupils with</w:t>
      </w:r>
      <w:r>
        <w:t xml:space="preserve"> special educational needs (</w:t>
      </w:r>
      <w:r w:rsidRPr="00591E0D">
        <w:t>SEN</w:t>
      </w:r>
      <w:r>
        <w:t>)</w:t>
      </w:r>
    </w:p>
    <w:p w:rsidR="00E573E8" w:rsidP="00E573E8" w:rsidRDefault="00E573E8" w14:paraId="6F8F9A9A" w14:textId="77777777">
      <w:pPr>
        <w:pStyle w:val="ListParagraph"/>
      </w:pPr>
      <w:r w:rsidRPr="00891BCD">
        <w:t>Explain the roles and responsibilities of everyone involved in providing for pupils with SEN</w:t>
      </w:r>
    </w:p>
    <w:p w:rsidRPr="00D21BC6" w:rsidR="001A1D84" w:rsidP="001A1D84" w:rsidRDefault="001A1D84" w14:paraId="732B0133" w14:textId="77777777">
      <w:pPr>
        <w:spacing w:before="0" w:after="0"/>
        <w:jc w:val="both"/>
        <w:rPr>
          <w:rFonts w:eastAsia="Times New Roman" w:cs="Arial"/>
          <w:szCs w:val="20"/>
        </w:rPr>
      </w:pPr>
      <w:bookmarkStart w:name="_Toc492996804" w:id="2"/>
      <w:r w:rsidRPr="00D21BC6">
        <w:rPr>
          <w:rFonts w:eastAsia="Times New Roman" w:cs="Arial"/>
          <w:szCs w:val="20"/>
        </w:rPr>
        <w:t xml:space="preserve">The School is committed to providing an appropriate and </w:t>
      </w:r>
      <w:proofErr w:type="gramStart"/>
      <w:r w:rsidRPr="00D21BC6">
        <w:rPr>
          <w:rFonts w:eastAsia="Times New Roman" w:cs="Arial"/>
          <w:szCs w:val="20"/>
        </w:rPr>
        <w:t>high quality</w:t>
      </w:r>
      <w:proofErr w:type="gramEnd"/>
      <w:r w:rsidRPr="00D21BC6">
        <w:rPr>
          <w:rFonts w:eastAsia="Times New Roman" w:cs="Arial"/>
          <w:szCs w:val="20"/>
        </w:rPr>
        <w:t xml:space="preserve"> education to all the young people it serves.  We believe that all young people, including those identified as having special educational needs, have a common entitlement to a broad and balanced academic and social curriculum, which is accessible to them and enables them to be fully included in all aspects of school life.  We aim to offer excellence and choice to all our pupils, whatever their ability or needs, and we strive to ensure that all our pupils feel that they are a valued part of our school community. We have high expectations of all our pupils, which we aim to achieve through the removal of barriers to learning and participation.  </w:t>
      </w:r>
      <w:r w:rsidRPr="00D21BC6">
        <w:rPr>
          <w:rFonts w:eastAsia="Times New Roman" w:cs="Arial"/>
          <w:szCs w:val="20"/>
        </w:rPr>
        <w:br/>
      </w:r>
    </w:p>
    <w:p w:rsidRPr="00D21BC6" w:rsidR="001A1D84" w:rsidP="001A1D84" w:rsidRDefault="001A1D84" w14:paraId="53D9FA16" w14:textId="77777777">
      <w:pPr>
        <w:spacing w:before="0" w:after="0"/>
        <w:jc w:val="both"/>
        <w:rPr>
          <w:rFonts w:eastAsia="Times New Roman" w:cs="Arial"/>
          <w:szCs w:val="20"/>
        </w:rPr>
      </w:pPr>
      <w:r w:rsidRPr="00D21BC6">
        <w:rPr>
          <w:rFonts w:eastAsia="Times New Roman" w:cs="Arial"/>
          <w:szCs w:val="20"/>
        </w:rPr>
        <w:t xml:space="preserve">The School </w:t>
      </w:r>
      <w:r w:rsidRPr="00D21BC6">
        <w:rPr>
          <w:rFonts w:eastAsia="Times New Roman" w:cs="Arial"/>
          <w:szCs w:val="20"/>
          <w:lang w:val="en-GB"/>
        </w:rPr>
        <w:t>recognises</w:t>
      </w:r>
      <w:r w:rsidRPr="00D21BC6">
        <w:rPr>
          <w:rFonts w:eastAsia="Times New Roman" w:cs="Arial"/>
          <w:szCs w:val="20"/>
        </w:rPr>
        <w:t xml:space="preserve"> that pupils:</w:t>
      </w:r>
    </w:p>
    <w:p w:rsidRPr="00D21BC6" w:rsidR="001A1D84" w:rsidP="001A1D84" w:rsidRDefault="001A1D84" w14:paraId="6C5C01DF" w14:textId="77777777">
      <w:pPr>
        <w:spacing w:before="0" w:after="0"/>
        <w:ind w:left="360"/>
        <w:jc w:val="both"/>
        <w:rPr>
          <w:rFonts w:eastAsia="Times New Roman" w:cs="Arial"/>
          <w:szCs w:val="20"/>
          <w:lang w:val="en-GB"/>
        </w:rPr>
      </w:pPr>
    </w:p>
    <w:p w:rsidRPr="00D21BC6" w:rsidR="001A1D84" w:rsidP="00625E2A" w:rsidRDefault="001A1D84" w14:paraId="20C0A6B9" w14:textId="77777777">
      <w:pPr>
        <w:numPr>
          <w:ilvl w:val="0"/>
          <w:numId w:val="3"/>
        </w:numPr>
        <w:spacing w:before="0" w:after="0"/>
        <w:jc w:val="both"/>
        <w:rPr>
          <w:rFonts w:eastAsia="Times New Roman" w:cs="Arial"/>
          <w:szCs w:val="20"/>
          <w:lang w:val="en-GB"/>
        </w:rPr>
      </w:pPr>
      <w:r w:rsidRPr="00D21BC6">
        <w:rPr>
          <w:rFonts w:eastAsia="Times New Roman" w:cs="Arial"/>
          <w:szCs w:val="20"/>
          <w:lang w:val="en-GB"/>
        </w:rPr>
        <w:t>have different educational and behavioural needs and aspirations</w:t>
      </w:r>
    </w:p>
    <w:p w:rsidRPr="00D21BC6" w:rsidR="001A1D84" w:rsidP="00625E2A" w:rsidRDefault="001A1D84" w14:paraId="19C8D177" w14:textId="77777777">
      <w:pPr>
        <w:numPr>
          <w:ilvl w:val="0"/>
          <w:numId w:val="3"/>
        </w:numPr>
        <w:spacing w:before="0" w:after="0"/>
        <w:jc w:val="both"/>
        <w:rPr>
          <w:rFonts w:eastAsia="Times New Roman" w:cs="Arial"/>
          <w:szCs w:val="20"/>
          <w:lang w:val="en-GB"/>
        </w:rPr>
      </w:pPr>
      <w:r w:rsidRPr="00D21BC6">
        <w:rPr>
          <w:rFonts w:eastAsia="Times New Roman" w:cs="Arial"/>
          <w:szCs w:val="20"/>
          <w:lang w:val="en-GB"/>
        </w:rPr>
        <w:t>require different strategies for learning</w:t>
      </w:r>
    </w:p>
    <w:p w:rsidRPr="00D21BC6" w:rsidR="001A1D84" w:rsidP="00625E2A" w:rsidRDefault="001A1D84" w14:paraId="481875EE" w14:textId="77777777">
      <w:pPr>
        <w:numPr>
          <w:ilvl w:val="0"/>
          <w:numId w:val="3"/>
        </w:numPr>
        <w:spacing w:before="0" w:after="0"/>
        <w:jc w:val="both"/>
        <w:rPr>
          <w:rFonts w:eastAsia="Times New Roman" w:cs="Arial"/>
          <w:szCs w:val="20"/>
          <w:lang w:val="en-GB"/>
        </w:rPr>
      </w:pPr>
      <w:r w:rsidRPr="00D21BC6">
        <w:rPr>
          <w:rFonts w:eastAsia="Times New Roman" w:cs="Arial"/>
          <w:szCs w:val="20"/>
          <w:lang w:val="en-GB"/>
        </w:rPr>
        <w:t>acquire, assimilate and communicate information at different rates</w:t>
      </w:r>
    </w:p>
    <w:p w:rsidRPr="00D21BC6" w:rsidR="001A1D84" w:rsidP="00625E2A" w:rsidRDefault="001A1D84" w14:paraId="6D711209" w14:textId="77777777">
      <w:pPr>
        <w:numPr>
          <w:ilvl w:val="0"/>
          <w:numId w:val="3"/>
        </w:numPr>
        <w:spacing w:before="0" w:after="0"/>
        <w:jc w:val="both"/>
        <w:rPr>
          <w:rFonts w:eastAsia="Times New Roman" w:cs="Arial"/>
          <w:i/>
          <w:szCs w:val="20"/>
          <w:lang w:val="en-GB"/>
        </w:rPr>
      </w:pPr>
      <w:r w:rsidRPr="00D21BC6">
        <w:rPr>
          <w:rFonts w:eastAsia="Times New Roman" w:cs="Arial"/>
          <w:szCs w:val="20"/>
          <w:lang w:val="en-GB"/>
        </w:rPr>
        <w:t>need a range of different teaching approaches and experiences</w:t>
      </w:r>
    </w:p>
    <w:p w:rsidRPr="00D21BC6" w:rsidR="001A1D84" w:rsidP="001A1D84" w:rsidRDefault="001A1D84" w14:paraId="25CDD6A9" w14:textId="77777777">
      <w:pPr>
        <w:spacing w:before="0" w:after="0"/>
        <w:jc w:val="both"/>
        <w:rPr>
          <w:rFonts w:eastAsia="Times New Roman" w:cs="Arial"/>
          <w:szCs w:val="20"/>
        </w:rPr>
      </w:pPr>
    </w:p>
    <w:p w:rsidRPr="00D21BC6" w:rsidR="001A1D84" w:rsidP="001A1D84" w:rsidRDefault="001A1D84" w14:paraId="64B0E0BE" w14:textId="77777777">
      <w:pPr>
        <w:autoSpaceDE w:val="0"/>
        <w:autoSpaceDN w:val="0"/>
        <w:adjustRightInd w:val="0"/>
        <w:spacing w:before="0" w:after="240"/>
        <w:jc w:val="both"/>
        <w:rPr>
          <w:rFonts w:eastAsia="Times New Roman" w:cs="Arial"/>
          <w:szCs w:val="20"/>
          <w:lang w:val="en-GB" w:eastAsia="en-GB"/>
        </w:rPr>
      </w:pPr>
      <w:r w:rsidRPr="00D21BC6">
        <w:rPr>
          <w:rFonts w:eastAsia="Times New Roman" w:cs="Arial"/>
          <w:szCs w:val="20"/>
          <w:lang w:val="en-GB" w:eastAsia="en-GB"/>
        </w:rPr>
        <w:t>The School recognises that it is important to identify those with special educational needs in order to seek to provide equal opportunities for all and enable every pupil to achieve his or her individual best, become confident individuals living fulfilling lives, and make a successful transition into adulthood.  To this end we will use our best endeavours to ensure that the necessary provision is made for any individual who has SEND.  This means that we will aim to ensure that all our pupils:</w:t>
      </w:r>
    </w:p>
    <w:p w:rsidRPr="00D21BC6" w:rsidR="001A1D84" w:rsidP="00625E2A" w:rsidRDefault="001A1D84" w14:paraId="70AAC092" w14:textId="77777777">
      <w:pPr>
        <w:numPr>
          <w:ilvl w:val="0"/>
          <w:numId w:val="4"/>
        </w:numPr>
        <w:spacing w:before="0" w:after="0"/>
        <w:jc w:val="both"/>
        <w:rPr>
          <w:rFonts w:eastAsia="Times New Roman" w:cs="Arial"/>
          <w:szCs w:val="20"/>
          <w:lang w:val="en-GB"/>
        </w:rPr>
      </w:pPr>
      <w:r w:rsidRPr="00D21BC6">
        <w:rPr>
          <w:rFonts w:eastAsia="Times New Roman" w:cs="Arial"/>
          <w:szCs w:val="20"/>
          <w:lang w:val="en-GB"/>
        </w:rPr>
        <w:t xml:space="preserve">achieve their potential and enjoy their learning </w:t>
      </w:r>
    </w:p>
    <w:p w:rsidRPr="00D21BC6" w:rsidR="001A1D84" w:rsidP="00625E2A" w:rsidRDefault="001A1D84" w14:paraId="61AAA24A" w14:textId="77777777">
      <w:pPr>
        <w:numPr>
          <w:ilvl w:val="0"/>
          <w:numId w:val="4"/>
        </w:numPr>
        <w:spacing w:before="0" w:after="0"/>
        <w:jc w:val="both"/>
        <w:rPr>
          <w:rFonts w:eastAsia="Times New Roman" w:cs="Arial"/>
          <w:szCs w:val="20"/>
          <w:lang w:val="en-GB"/>
        </w:rPr>
      </w:pPr>
      <w:r w:rsidRPr="00D21BC6">
        <w:rPr>
          <w:rFonts w:eastAsia="Times New Roman" w:cs="Arial"/>
          <w:szCs w:val="20"/>
          <w:lang w:val="en-GB"/>
        </w:rPr>
        <w:t>stay safe and healthy</w:t>
      </w:r>
    </w:p>
    <w:p w:rsidRPr="00D21BC6" w:rsidR="001A1D84" w:rsidP="00625E2A" w:rsidRDefault="001A1D84" w14:paraId="6A20D775" w14:textId="77777777">
      <w:pPr>
        <w:numPr>
          <w:ilvl w:val="0"/>
          <w:numId w:val="4"/>
        </w:numPr>
        <w:spacing w:before="0" w:after="0"/>
        <w:jc w:val="both"/>
        <w:rPr>
          <w:rFonts w:eastAsia="Times New Roman" w:cs="Arial"/>
          <w:szCs w:val="20"/>
          <w:lang w:val="en-GB"/>
        </w:rPr>
      </w:pPr>
      <w:r w:rsidRPr="00D21BC6">
        <w:rPr>
          <w:rFonts w:eastAsia="Times New Roman" w:cs="Arial"/>
          <w:szCs w:val="20"/>
          <w:lang w:val="en-GB"/>
        </w:rPr>
        <w:t>can make a positive contribution to the school, the community and the wider world</w:t>
      </w:r>
    </w:p>
    <w:p w:rsidRPr="00D21BC6" w:rsidR="001A1D84" w:rsidP="001A1D84" w:rsidRDefault="001A1D84" w14:paraId="08F696E6" w14:textId="77777777">
      <w:pPr>
        <w:spacing w:before="0" w:after="0"/>
        <w:jc w:val="both"/>
        <w:rPr>
          <w:rFonts w:eastAsia="Times New Roman" w:cs="Arial"/>
          <w:szCs w:val="20"/>
          <w:lang w:val="en-GB"/>
        </w:rPr>
      </w:pPr>
    </w:p>
    <w:p w:rsidRPr="00D21BC6" w:rsidR="001A1D84" w:rsidP="001A1D84" w:rsidRDefault="001A1D84" w14:paraId="77079E8A" w14:textId="77777777">
      <w:pPr>
        <w:spacing w:before="0" w:after="0"/>
        <w:jc w:val="both"/>
        <w:rPr>
          <w:rFonts w:eastAsia="Times New Roman" w:cs="Arial"/>
          <w:szCs w:val="20"/>
          <w:lang w:val="en-GB"/>
        </w:rPr>
      </w:pPr>
      <w:r w:rsidRPr="00D21BC6">
        <w:rPr>
          <w:rFonts w:eastAsia="Times New Roman" w:cs="Arial"/>
          <w:szCs w:val="20"/>
          <w:lang w:val="en-GB"/>
        </w:rPr>
        <w:t>For children and young people with SEND it is important to:</w:t>
      </w:r>
    </w:p>
    <w:p w:rsidRPr="00D21BC6" w:rsidR="001A1D84" w:rsidP="001A1D84" w:rsidRDefault="001A1D84" w14:paraId="7A59FBAE" w14:textId="77777777">
      <w:pPr>
        <w:spacing w:before="0" w:after="0"/>
        <w:ind w:left="1080"/>
        <w:jc w:val="both"/>
        <w:rPr>
          <w:rFonts w:eastAsia="Times New Roman" w:cs="Arial"/>
          <w:szCs w:val="20"/>
          <w:lang w:val="en-GB"/>
        </w:rPr>
      </w:pPr>
    </w:p>
    <w:p w:rsidRPr="00D21BC6" w:rsidR="001A1D84" w:rsidP="00625E2A" w:rsidRDefault="001A1D84" w14:paraId="6919439C" w14:textId="77777777">
      <w:pPr>
        <w:numPr>
          <w:ilvl w:val="0"/>
          <w:numId w:val="5"/>
        </w:numPr>
        <w:spacing w:before="0" w:after="0"/>
        <w:jc w:val="both"/>
        <w:rPr>
          <w:rFonts w:eastAsia="Times New Roman" w:cs="Arial"/>
          <w:szCs w:val="20"/>
          <w:lang w:val="en-GB"/>
        </w:rPr>
      </w:pPr>
      <w:r w:rsidRPr="00D21BC6">
        <w:rPr>
          <w:rFonts w:eastAsia="Times New Roman" w:cs="Arial"/>
          <w:szCs w:val="20"/>
          <w:lang w:val="en-GB"/>
        </w:rPr>
        <w:t>know precisely where they are in their learning and development</w:t>
      </w:r>
    </w:p>
    <w:p w:rsidRPr="00D21BC6" w:rsidR="001A1D84" w:rsidP="00625E2A" w:rsidRDefault="001A1D84" w14:paraId="0943AC30" w14:textId="77777777">
      <w:pPr>
        <w:numPr>
          <w:ilvl w:val="0"/>
          <w:numId w:val="5"/>
        </w:numPr>
        <w:spacing w:before="0" w:after="0"/>
        <w:jc w:val="both"/>
        <w:rPr>
          <w:rFonts w:eastAsia="Times New Roman" w:cs="Arial"/>
          <w:szCs w:val="20"/>
          <w:lang w:val="en-GB"/>
        </w:rPr>
      </w:pPr>
      <w:r w:rsidRPr="00D21BC6">
        <w:rPr>
          <w:rFonts w:eastAsia="Times New Roman" w:cs="Arial"/>
          <w:szCs w:val="20"/>
          <w:lang w:val="en-GB"/>
        </w:rPr>
        <w:t>ensure decisions are informed by the insights of parents and those of children and young people themselves</w:t>
      </w:r>
    </w:p>
    <w:p w:rsidRPr="00D21BC6" w:rsidR="001A1D84" w:rsidP="00625E2A" w:rsidRDefault="001A1D84" w14:paraId="0431723A" w14:textId="77777777">
      <w:pPr>
        <w:numPr>
          <w:ilvl w:val="0"/>
          <w:numId w:val="5"/>
        </w:numPr>
        <w:spacing w:before="0" w:after="0"/>
        <w:jc w:val="both"/>
        <w:rPr>
          <w:rFonts w:eastAsia="Times New Roman" w:cs="Arial"/>
          <w:szCs w:val="20"/>
          <w:lang w:val="en-GB"/>
        </w:rPr>
      </w:pPr>
      <w:r w:rsidRPr="00D21BC6">
        <w:rPr>
          <w:rFonts w:eastAsia="Times New Roman" w:cs="Arial"/>
          <w:szCs w:val="20"/>
          <w:lang w:val="en-GB"/>
        </w:rPr>
        <w:t>have high ambitions and to set stretching targets for them;</w:t>
      </w:r>
    </w:p>
    <w:p w:rsidRPr="00D21BC6" w:rsidR="001A1D84" w:rsidP="00625E2A" w:rsidRDefault="001A1D84" w14:paraId="77F7C4CD" w14:textId="77777777">
      <w:pPr>
        <w:numPr>
          <w:ilvl w:val="0"/>
          <w:numId w:val="5"/>
        </w:numPr>
        <w:spacing w:before="0" w:after="0"/>
        <w:jc w:val="both"/>
        <w:rPr>
          <w:rFonts w:eastAsia="Times New Roman" w:cs="Arial"/>
          <w:szCs w:val="20"/>
          <w:lang w:val="en-GB"/>
        </w:rPr>
      </w:pPr>
      <w:r w:rsidRPr="00D21BC6">
        <w:rPr>
          <w:rFonts w:eastAsia="Times New Roman" w:cs="Arial"/>
          <w:szCs w:val="20"/>
          <w:lang w:val="en-GB"/>
        </w:rPr>
        <w:t>track their progress towards these goals</w:t>
      </w:r>
    </w:p>
    <w:p w:rsidRPr="00D21BC6" w:rsidR="001A1D84" w:rsidP="00625E2A" w:rsidRDefault="001A1D84" w14:paraId="7745F357" w14:textId="77777777">
      <w:pPr>
        <w:numPr>
          <w:ilvl w:val="0"/>
          <w:numId w:val="5"/>
        </w:numPr>
        <w:spacing w:before="0" w:after="0"/>
        <w:jc w:val="both"/>
        <w:rPr>
          <w:rFonts w:eastAsia="Times New Roman" w:cs="Arial"/>
          <w:szCs w:val="20"/>
          <w:lang w:val="en-GB"/>
        </w:rPr>
      </w:pPr>
      <w:r w:rsidRPr="00D21BC6">
        <w:rPr>
          <w:rFonts w:eastAsia="Times New Roman" w:cs="Arial"/>
          <w:szCs w:val="20"/>
          <w:lang w:val="en-GB"/>
        </w:rPr>
        <w:t>keep under review the additional or different provision that is made for them</w:t>
      </w:r>
    </w:p>
    <w:p w:rsidRPr="00D21BC6" w:rsidR="001A1D84" w:rsidP="00625E2A" w:rsidRDefault="001A1D84" w14:paraId="51954F02" w14:textId="77777777">
      <w:pPr>
        <w:numPr>
          <w:ilvl w:val="0"/>
          <w:numId w:val="5"/>
        </w:numPr>
        <w:spacing w:before="0" w:after="0"/>
        <w:jc w:val="both"/>
        <w:rPr>
          <w:rFonts w:eastAsia="Times New Roman" w:cs="Arial"/>
          <w:szCs w:val="20"/>
          <w:lang w:val="en-GB"/>
        </w:rPr>
      </w:pPr>
      <w:r w:rsidRPr="00D21BC6">
        <w:rPr>
          <w:rFonts w:eastAsia="Times New Roman" w:cs="Arial"/>
          <w:szCs w:val="20"/>
          <w:lang w:val="en-GB"/>
        </w:rPr>
        <w:t>ensure that the approaches used are based on the best possible evidence and are having the required impact on progress</w:t>
      </w:r>
    </w:p>
    <w:p w:rsidRPr="00D21BC6" w:rsidR="001A1D84" w:rsidP="001A1D84" w:rsidRDefault="001A1D84" w14:paraId="6804EA0C" w14:textId="77777777">
      <w:pPr>
        <w:spacing w:before="0" w:after="0"/>
        <w:ind w:left="1080"/>
        <w:jc w:val="both"/>
        <w:rPr>
          <w:rFonts w:eastAsia="Times New Roman" w:cs="Arial"/>
          <w:szCs w:val="20"/>
          <w:lang w:val="en-GB"/>
        </w:rPr>
      </w:pPr>
    </w:p>
    <w:p w:rsidRPr="00D21BC6" w:rsidR="001A1D84" w:rsidP="001A1D84" w:rsidRDefault="001A1D84" w14:paraId="1F93C4E6" w14:textId="77777777">
      <w:pPr>
        <w:spacing w:before="0" w:after="0"/>
        <w:jc w:val="both"/>
        <w:rPr>
          <w:rFonts w:eastAsia="Times New Roman" w:cs="Arial"/>
          <w:szCs w:val="20"/>
          <w:lang w:val="en-GB"/>
        </w:rPr>
      </w:pPr>
      <w:r w:rsidRPr="00D21BC6">
        <w:rPr>
          <w:rFonts w:eastAsia="Times New Roman" w:cs="Arial"/>
          <w:szCs w:val="20"/>
          <w:lang w:val="en-GB"/>
        </w:rPr>
        <w:t>The School is committed to:</w:t>
      </w:r>
    </w:p>
    <w:p w:rsidRPr="00D21BC6" w:rsidR="001A1D84" w:rsidP="001A1D84" w:rsidRDefault="001A1D84" w14:paraId="02F56CAC" w14:textId="77777777">
      <w:pPr>
        <w:spacing w:before="0" w:after="0"/>
        <w:ind w:left="360"/>
        <w:jc w:val="both"/>
        <w:rPr>
          <w:rFonts w:eastAsia="Times New Roman" w:cs="Arial"/>
          <w:szCs w:val="20"/>
          <w:lang w:val="en-GB"/>
        </w:rPr>
      </w:pPr>
    </w:p>
    <w:p w:rsidRPr="00D21BC6" w:rsidR="001A1D84" w:rsidP="00625E2A" w:rsidRDefault="001A1D84" w14:paraId="1C56B00B" w14:textId="77777777">
      <w:pPr>
        <w:numPr>
          <w:ilvl w:val="0"/>
          <w:numId w:val="2"/>
        </w:numPr>
        <w:spacing w:before="0" w:after="0"/>
        <w:jc w:val="both"/>
        <w:rPr>
          <w:rFonts w:eastAsia="Times New Roman" w:cs="Arial"/>
          <w:szCs w:val="20"/>
          <w:lang w:val="en-GB"/>
        </w:rPr>
      </w:pPr>
      <w:r w:rsidRPr="00D21BC6">
        <w:rPr>
          <w:rFonts w:eastAsia="Times New Roman" w:cs="Arial"/>
          <w:szCs w:val="20"/>
          <w:lang w:val="en-GB"/>
        </w:rPr>
        <w:t>early identification of pupils with special educational needs</w:t>
      </w:r>
    </w:p>
    <w:p w:rsidRPr="00D21BC6" w:rsidR="001A1D84" w:rsidP="00625E2A" w:rsidRDefault="001A1D84" w14:paraId="44AC5A42" w14:textId="77777777">
      <w:pPr>
        <w:numPr>
          <w:ilvl w:val="0"/>
          <w:numId w:val="2"/>
        </w:numPr>
        <w:spacing w:before="0" w:after="0"/>
        <w:jc w:val="both"/>
        <w:rPr>
          <w:rFonts w:eastAsia="Times New Roman" w:cs="Arial"/>
          <w:szCs w:val="20"/>
          <w:lang w:val="en-GB"/>
        </w:rPr>
      </w:pPr>
      <w:r w:rsidRPr="00D21BC6">
        <w:rPr>
          <w:rFonts w:eastAsia="Times New Roman" w:cs="Arial"/>
          <w:szCs w:val="20"/>
          <w:lang w:val="en-GB"/>
        </w:rPr>
        <w:t>communication of pupils’ special educational needs to the relevant staff</w:t>
      </w:r>
    </w:p>
    <w:p w:rsidRPr="00D21BC6" w:rsidR="001A1D84" w:rsidP="00625E2A" w:rsidRDefault="001A1D84" w14:paraId="230F72AA" w14:textId="77777777">
      <w:pPr>
        <w:numPr>
          <w:ilvl w:val="0"/>
          <w:numId w:val="2"/>
        </w:numPr>
        <w:spacing w:before="0" w:after="0"/>
        <w:jc w:val="both"/>
        <w:rPr>
          <w:rFonts w:eastAsia="Times New Roman" w:cs="Arial"/>
          <w:szCs w:val="20"/>
          <w:lang w:val="en-GB"/>
        </w:rPr>
      </w:pPr>
      <w:r w:rsidRPr="00D21BC6">
        <w:rPr>
          <w:rFonts w:eastAsia="Times New Roman" w:cs="Arial"/>
          <w:szCs w:val="20"/>
          <w:lang w:val="en-GB"/>
        </w:rPr>
        <w:t>adaptions to curriculum, teaching, and the learning environment</w:t>
      </w:r>
    </w:p>
    <w:p w:rsidRPr="00D21BC6" w:rsidR="001A1D84" w:rsidP="00625E2A" w:rsidRDefault="001A1D84" w14:paraId="22AEB1AF" w14:textId="77777777">
      <w:pPr>
        <w:numPr>
          <w:ilvl w:val="0"/>
          <w:numId w:val="2"/>
        </w:numPr>
        <w:spacing w:before="0" w:after="0"/>
        <w:jc w:val="both"/>
        <w:rPr>
          <w:rFonts w:eastAsia="Times New Roman" w:cs="Arial"/>
          <w:szCs w:val="20"/>
          <w:lang w:val="en-GB"/>
        </w:rPr>
      </w:pPr>
      <w:r w:rsidRPr="00D21BC6">
        <w:rPr>
          <w:rFonts w:eastAsia="Times New Roman" w:cs="Arial"/>
          <w:szCs w:val="20"/>
          <w:lang w:val="en-GB"/>
        </w:rPr>
        <w:t>assessment and review of pupils’ progress</w:t>
      </w:r>
    </w:p>
    <w:p w:rsidRPr="00D21BC6" w:rsidR="001A1D84" w:rsidP="00625E2A" w:rsidRDefault="001A1D84" w14:paraId="22E35CD2" w14:textId="77777777">
      <w:pPr>
        <w:numPr>
          <w:ilvl w:val="0"/>
          <w:numId w:val="2"/>
        </w:numPr>
        <w:spacing w:before="0" w:after="0"/>
        <w:jc w:val="both"/>
        <w:rPr>
          <w:rFonts w:eastAsia="Times New Roman" w:cs="Arial"/>
          <w:szCs w:val="20"/>
          <w:lang w:val="en-GB"/>
        </w:rPr>
      </w:pPr>
      <w:r w:rsidRPr="00D21BC6">
        <w:rPr>
          <w:rFonts w:eastAsia="Times New Roman" w:cs="Arial"/>
          <w:szCs w:val="20"/>
          <w:lang w:val="en-GB"/>
        </w:rPr>
        <w:t>high quality educational provision for all children and young people with SEND, whether or not they have an EHC (Education, Health and Care) plan</w:t>
      </w:r>
    </w:p>
    <w:p w:rsidRPr="00D21BC6" w:rsidR="001A1D84" w:rsidP="00625E2A" w:rsidRDefault="001A1D84" w14:paraId="076C9A64" w14:textId="77777777">
      <w:pPr>
        <w:numPr>
          <w:ilvl w:val="0"/>
          <w:numId w:val="2"/>
        </w:numPr>
        <w:spacing w:before="0" w:after="0"/>
        <w:jc w:val="both"/>
        <w:rPr>
          <w:rFonts w:eastAsia="Times New Roman" w:cs="Arial"/>
          <w:szCs w:val="20"/>
          <w:lang w:val="en-GB"/>
        </w:rPr>
      </w:pPr>
      <w:r w:rsidRPr="00D21BC6">
        <w:rPr>
          <w:rFonts w:eastAsia="Times New Roman" w:cs="Arial"/>
          <w:szCs w:val="20"/>
          <w:lang w:val="en-GB"/>
        </w:rPr>
        <w:t>support for pupils in their transition between life stages</w:t>
      </w:r>
    </w:p>
    <w:p w:rsidRPr="00D21BC6" w:rsidR="001A1D84" w:rsidP="00625E2A" w:rsidRDefault="001A1D84" w14:paraId="6C6BA759" w14:textId="77777777">
      <w:pPr>
        <w:numPr>
          <w:ilvl w:val="0"/>
          <w:numId w:val="2"/>
        </w:numPr>
        <w:spacing w:before="0" w:after="0"/>
        <w:jc w:val="both"/>
        <w:rPr>
          <w:rFonts w:eastAsia="Times New Roman" w:cs="Arial"/>
          <w:szCs w:val="20"/>
          <w:lang w:val="en-GB"/>
        </w:rPr>
      </w:pPr>
      <w:r w:rsidRPr="00D21BC6">
        <w:rPr>
          <w:rFonts w:eastAsia="Times New Roman" w:cs="Arial"/>
          <w:szCs w:val="20"/>
          <w:lang w:val="en-GB"/>
        </w:rPr>
        <w:t>access to facilities and extra-curricular activities</w:t>
      </w:r>
    </w:p>
    <w:p w:rsidRPr="00D21BC6" w:rsidR="001A1D84" w:rsidP="00625E2A" w:rsidRDefault="001A1D84" w14:paraId="78FFE3EF" w14:textId="77777777">
      <w:pPr>
        <w:numPr>
          <w:ilvl w:val="0"/>
          <w:numId w:val="2"/>
        </w:numPr>
        <w:spacing w:before="0" w:after="0"/>
        <w:jc w:val="both"/>
        <w:rPr>
          <w:rFonts w:eastAsia="Times New Roman" w:cs="Arial"/>
          <w:szCs w:val="20"/>
          <w:lang w:val="en-GB"/>
        </w:rPr>
      </w:pPr>
      <w:r w:rsidRPr="00D21BC6">
        <w:rPr>
          <w:rFonts w:eastAsia="Times New Roman" w:cs="Arial"/>
          <w:szCs w:val="20"/>
          <w:lang w:val="en-GB"/>
        </w:rPr>
        <w:t>support for pupils in emotional and social development</w:t>
      </w:r>
    </w:p>
    <w:p w:rsidRPr="00D21BC6" w:rsidR="001A1D84" w:rsidP="00625E2A" w:rsidRDefault="001A1D84" w14:paraId="0BD84987" w14:textId="77777777">
      <w:pPr>
        <w:numPr>
          <w:ilvl w:val="0"/>
          <w:numId w:val="2"/>
        </w:numPr>
        <w:spacing w:before="0" w:after="0"/>
        <w:jc w:val="both"/>
        <w:rPr>
          <w:rFonts w:eastAsia="Times New Roman" w:cs="Arial"/>
          <w:szCs w:val="20"/>
          <w:lang w:val="en-GB"/>
        </w:rPr>
      </w:pPr>
      <w:r w:rsidRPr="00D21BC6">
        <w:rPr>
          <w:rFonts w:eastAsia="Times New Roman" w:cs="Arial"/>
          <w:szCs w:val="20"/>
          <w:lang w:val="en-GB"/>
        </w:rPr>
        <w:t>communication of pupils’ needs to their parents and ensuring that they play their part in supporting their child’s education</w:t>
      </w:r>
    </w:p>
    <w:p w:rsidRPr="00D21BC6" w:rsidR="001A1D84" w:rsidP="00625E2A" w:rsidRDefault="001A1D84" w14:paraId="038983B5" w14:textId="77777777">
      <w:pPr>
        <w:numPr>
          <w:ilvl w:val="0"/>
          <w:numId w:val="2"/>
        </w:numPr>
        <w:spacing w:before="0" w:after="0"/>
        <w:jc w:val="both"/>
        <w:rPr>
          <w:rFonts w:eastAsia="Times New Roman" w:cs="Arial"/>
          <w:szCs w:val="20"/>
          <w:lang w:val="en-GB"/>
        </w:rPr>
      </w:pPr>
      <w:r w:rsidRPr="00D21BC6">
        <w:rPr>
          <w:rFonts w:eastAsia="Times New Roman" w:cs="Arial"/>
          <w:szCs w:val="20"/>
          <w:lang w:val="en-GB"/>
        </w:rPr>
        <w:t>support for pupils in their preparation for future adult life</w:t>
      </w:r>
    </w:p>
    <w:p w:rsidRPr="00D21BC6" w:rsidR="001A1D84" w:rsidP="00625E2A" w:rsidRDefault="001A1D84" w14:paraId="4D8E6B0E" w14:textId="77777777">
      <w:pPr>
        <w:numPr>
          <w:ilvl w:val="0"/>
          <w:numId w:val="2"/>
        </w:numPr>
        <w:spacing w:before="0" w:after="0"/>
        <w:jc w:val="both"/>
        <w:rPr>
          <w:rFonts w:eastAsia="Times New Roman" w:cs="Arial"/>
          <w:szCs w:val="20"/>
          <w:lang w:val="en-GB"/>
        </w:rPr>
      </w:pPr>
      <w:r w:rsidRPr="00D21BC6">
        <w:rPr>
          <w:rFonts w:eastAsia="Times New Roman" w:cs="Arial"/>
          <w:szCs w:val="20"/>
          <w:lang w:val="en-GB"/>
        </w:rPr>
        <w:t>pupils playing a part in their own provision and having a voice in the process as appropriate</w:t>
      </w:r>
    </w:p>
    <w:p w:rsidRPr="00D21BC6" w:rsidR="001A1D84" w:rsidP="00625E2A" w:rsidRDefault="001A1D84" w14:paraId="6BADC9AE" w14:textId="77777777">
      <w:pPr>
        <w:numPr>
          <w:ilvl w:val="0"/>
          <w:numId w:val="2"/>
        </w:numPr>
        <w:spacing w:before="0" w:after="0"/>
        <w:jc w:val="both"/>
        <w:rPr>
          <w:rFonts w:eastAsia="Times New Roman" w:cs="Arial"/>
          <w:szCs w:val="20"/>
          <w:lang w:val="en-GB"/>
        </w:rPr>
      </w:pPr>
      <w:r w:rsidRPr="00D21BC6">
        <w:rPr>
          <w:rFonts w:eastAsia="Times New Roman" w:cs="Arial"/>
          <w:szCs w:val="20"/>
          <w:lang w:val="en-GB"/>
        </w:rPr>
        <w:t>assessment of the quality and appropriateness of the School’s provision</w:t>
      </w:r>
    </w:p>
    <w:p w:rsidRPr="00D21BC6" w:rsidR="001A1D84" w:rsidP="001A1D84" w:rsidRDefault="001A1D84" w14:paraId="051F1100" w14:textId="77777777">
      <w:pPr>
        <w:spacing w:before="0" w:after="0"/>
        <w:jc w:val="both"/>
        <w:rPr>
          <w:rFonts w:eastAsia="Times New Roman" w:cs="Arial"/>
          <w:szCs w:val="20"/>
        </w:rPr>
      </w:pPr>
    </w:p>
    <w:p w:rsidRPr="00D21BC6" w:rsidR="001A1D84" w:rsidP="001A1D84" w:rsidRDefault="001A1D84" w14:paraId="13DBD8FC" w14:textId="77777777">
      <w:pPr>
        <w:spacing w:before="0" w:after="0"/>
        <w:jc w:val="both"/>
        <w:rPr>
          <w:rFonts w:eastAsia="Times New Roman" w:cs="Arial"/>
          <w:szCs w:val="20"/>
        </w:rPr>
      </w:pPr>
      <w:r w:rsidRPr="00D21BC6">
        <w:rPr>
          <w:rFonts w:eastAsia="Times New Roman" w:cs="Arial"/>
          <w:szCs w:val="20"/>
        </w:rPr>
        <w:t>In accordance with the Equality Act, we will strive to eliminate prejudice and discrimination, and to develop an environment where all young people can flourish and feel safe.</w:t>
      </w:r>
    </w:p>
    <w:p w:rsidRPr="00D21BC6" w:rsidR="001A1D84" w:rsidP="001A1D84" w:rsidRDefault="001A1D84" w14:paraId="742006EC" w14:textId="77777777">
      <w:pPr>
        <w:spacing w:before="0" w:after="0"/>
        <w:jc w:val="both"/>
        <w:rPr>
          <w:rFonts w:eastAsia="Times New Roman" w:cs="Arial"/>
          <w:color w:val="70AD47"/>
          <w:szCs w:val="20"/>
        </w:rPr>
      </w:pPr>
    </w:p>
    <w:p w:rsidRPr="00D21BC6" w:rsidR="001A1D84" w:rsidP="001A1D84" w:rsidRDefault="001A1D84" w14:paraId="0BB6819A" w14:textId="77777777">
      <w:pPr>
        <w:spacing w:before="0" w:after="0"/>
        <w:jc w:val="both"/>
        <w:rPr>
          <w:rFonts w:eastAsia="Times New Roman" w:cs="Arial"/>
          <w:szCs w:val="20"/>
          <w:lang w:val="en-GB"/>
        </w:rPr>
      </w:pPr>
      <w:r w:rsidRPr="00D21BC6">
        <w:rPr>
          <w:rFonts w:eastAsia="Times New Roman" w:cs="Arial"/>
          <w:szCs w:val="20"/>
          <w:lang w:val="en-GB"/>
        </w:rPr>
        <w:t>The School is committed to establishing and maintaining a culture of high expectations: a culture that expects those working directly with pupils with SEND to include them in all the opportunities available to other pupils, to facilitate their participation, and to ensure that they achieve well.</w:t>
      </w:r>
    </w:p>
    <w:p w:rsidRPr="00D21BC6" w:rsidR="001A1D84" w:rsidP="001A1D84" w:rsidRDefault="001A1D84" w14:paraId="739699C7" w14:textId="77777777">
      <w:pPr>
        <w:spacing w:before="0" w:after="0"/>
        <w:jc w:val="both"/>
        <w:rPr>
          <w:rFonts w:eastAsia="Times New Roman" w:cs="Arial"/>
          <w:bCs/>
          <w:szCs w:val="20"/>
          <w:lang w:val="en-GB" w:eastAsia="en-GB"/>
        </w:rPr>
      </w:pPr>
    </w:p>
    <w:p w:rsidRPr="001A1D84" w:rsidR="001A1D84" w:rsidP="7DABBC03" w:rsidRDefault="001A1D84" w14:paraId="6C04A532" w14:textId="3350FE53">
      <w:pPr>
        <w:keepNext/>
        <w:spacing w:before="0" w:after="0"/>
        <w:jc w:val="both"/>
        <w:rPr>
          <w:rFonts w:eastAsia="Times New Roman" w:cs="Arial"/>
          <w:kern w:val="32"/>
          <w:lang w:val="en-GB" w:eastAsia="en-GB"/>
        </w:rPr>
      </w:pPr>
      <w:r w:rsidRPr="7DABBC03" w:rsidR="001A1D84">
        <w:rPr>
          <w:rFonts w:eastAsia="Times New Roman" w:cs="Arial"/>
          <w:lang w:val="en-GB" w:eastAsia="en-GB"/>
        </w:rPr>
        <w:t xml:space="preserve">In collaboration with other external services, we will strive towards high quality provision to meet the needs of pupils with SEND; </w:t>
      </w:r>
      <w:r w:rsidRPr="7DABBC03" w:rsidR="001A1D84">
        <w:rPr>
          <w:rFonts w:eastAsia="Times New Roman" w:cs="Arial"/>
          <w:lang w:val="en-GB" w:eastAsia="en-GB"/>
        </w:rPr>
        <w:t>indeed</w:t>
      </w:r>
      <w:r w:rsidRPr="7DABBC03" w:rsidR="001A1D84">
        <w:rPr>
          <w:rFonts w:eastAsia="Times New Roman" w:cs="Arial"/>
          <w:lang w:val="en-GB" w:eastAsia="en-GB"/>
        </w:rPr>
        <w:t xml:space="preserve"> it is particularly important that pupils with SEND have integrated services - well coordinated, coherent support across education, </w:t>
      </w:r>
      <w:r w:rsidRPr="7DABBC03" w:rsidR="001A1D84">
        <w:rPr>
          <w:rFonts w:eastAsia="Times New Roman" w:cs="Arial"/>
          <w:lang w:val="en-GB" w:eastAsia="en-GB"/>
        </w:rPr>
        <w:t>health</w:t>
      </w:r>
      <w:r w:rsidRPr="7DABBC03" w:rsidR="001A1D84">
        <w:rPr>
          <w:rFonts w:eastAsia="Times New Roman" w:cs="Arial"/>
          <w:lang w:val="en-GB" w:eastAsia="en-GB"/>
        </w:rPr>
        <w:t xml:space="preserve"> and social care, </w:t>
      </w:r>
      <w:r w:rsidRPr="7DABBC03" w:rsidR="5A5F1F6A">
        <w:rPr>
          <w:rFonts w:eastAsia="Times New Roman" w:cs="Arial"/>
          <w:lang w:val="en-GB" w:eastAsia="en-GB"/>
        </w:rPr>
        <w:t>to</w:t>
      </w:r>
      <w:r w:rsidRPr="7DABBC03" w:rsidR="001A1D84">
        <w:rPr>
          <w:rFonts w:eastAsia="Times New Roman" w:cs="Arial"/>
          <w:lang w:val="en-GB" w:eastAsia="en-GB"/>
        </w:rPr>
        <w:t xml:space="preserve"> ensure high aspirations and help them to achieve their potential</w:t>
      </w:r>
      <w:r w:rsidRPr="7DABBC03" w:rsidR="001A1D84">
        <w:rPr>
          <w:rFonts w:eastAsia="Times New Roman" w:cs="Arial"/>
          <w:lang w:val="en-GB" w:eastAsia="en-GB"/>
        </w:rPr>
        <w:t xml:space="preserve">.  </w:t>
      </w:r>
      <w:r w:rsidRPr="7DABBC03" w:rsidR="001A1D84">
        <w:rPr>
          <w:rFonts w:eastAsia="Times New Roman" w:cs="Arial"/>
          <w:lang w:val="en-GB" w:eastAsia="en-GB"/>
        </w:rPr>
        <w:t xml:space="preserve">The </w:t>
      </w:r>
      <w:r w:rsidRPr="7DABBC03" w:rsidR="001A1D84">
        <w:rPr>
          <w:rFonts w:eastAsia="Times New Roman" w:cs="Arial"/>
          <w:lang w:val="en-GB" w:eastAsia="en-GB"/>
        </w:rPr>
        <w:t>School</w:t>
      </w:r>
      <w:r w:rsidRPr="7DABBC03" w:rsidR="001A1D84">
        <w:rPr>
          <w:rFonts w:eastAsia="Times New Roman" w:cs="Arial"/>
          <w:lang w:val="en-GB" w:eastAsia="en-GB"/>
        </w:rPr>
        <w:t xml:space="preserve"> will co-operate fully with the local authority.</w:t>
      </w:r>
    </w:p>
    <w:p w:rsidR="002C1DB7" w:rsidP="00E573E8" w:rsidRDefault="00456549" w14:paraId="094254FF" w14:textId="77777777">
      <w:pPr>
        <w:pStyle w:val="Heading1"/>
      </w:pPr>
      <w:r>
        <w:t xml:space="preserve">2. </w:t>
      </w:r>
      <w:r w:rsidR="00E573E8">
        <w:t>Legislation and guidance</w:t>
      </w:r>
      <w:bookmarkEnd w:id="2"/>
      <w:r w:rsidR="002C1DB7">
        <w:t xml:space="preserve"> </w:t>
      </w:r>
    </w:p>
    <w:p w:rsidR="00E573E8" w:rsidP="00E573E8" w:rsidRDefault="00E573E8" w14:paraId="50C3686B" w14:textId="77777777">
      <w:pPr>
        <w:rPr>
          <w:rFonts w:cs="Arial"/>
        </w:rPr>
      </w:pPr>
      <w:r w:rsidRPr="00806438">
        <w:rPr>
          <w:rFonts w:cs="Arial"/>
        </w:rPr>
        <w:t xml:space="preserve">This policy </w:t>
      </w:r>
      <w:r>
        <w:rPr>
          <w:rFonts w:cs="Arial"/>
        </w:rPr>
        <w:t xml:space="preserve">and information report is based on the statutory </w:t>
      </w:r>
      <w:hyperlink w:history="1" r:id="rId14">
        <w:r>
          <w:rPr>
            <w:rStyle w:val="Hyperlink"/>
            <w:rFonts w:cs="Arial"/>
          </w:rPr>
          <w:t>S</w:t>
        </w:r>
        <w:r w:rsidRPr="00806438">
          <w:rPr>
            <w:rStyle w:val="Hyperlink"/>
            <w:rFonts w:cs="Arial"/>
          </w:rPr>
          <w:t xml:space="preserve">pecial </w:t>
        </w:r>
        <w:r>
          <w:rPr>
            <w:rStyle w:val="Hyperlink"/>
            <w:rFonts w:cs="Arial"/>
          </w:rPr>
          <w:t>E</w:t>
        </w:r>
        <w:r w:rsidRPr="00806438">
          <w:rPr>
            <w:rStyle w:val="Hyperlink"/>
            <w:rFonts w:cs="Arial"/>
          </w:rPr>
          <w:t xml:space="preserve">ducational </w:t>
        </w:r>
        <w:r>
          <w:rPr>
            <w:rStyle w:val="Hyperlink"/>
            <w:rFonts w:cs="Arial"/>
          </w:rPr>
          <w:t>N</w:t>
        </w:r>
        <w:r w:rsidRPr="00806438">
          <w:rPr>
            <w:rStyle w:val="Hyperlink"/>
            <w:rFonts w:cs="Arial"/>
          </w:rPr>
          <w:t xml:space="preserve">eeds and </w:t>
        </w:r>
        <w:r>
          <w:rPr>
            <w:rStyle w:val="Hyperlink"/>
            <w:rFonts w:cs="Arial"/>
          </w:rPr>
          <w:t>D</w:t>
        </w:r>
        <w:r w:rsidRPr="00806438">
          <w:rPr>
            <w:rStyle w:val="Hyperlink"/>
            <w:rFonts w:cs="Arial"/>
          </w:rPr>
          <w:t>isability (SEND) Code of Practice</w:t>
        </w:r>
      </w:hyperlink>
      <w:r>
        <w:rPr>
          <w:rFonts w:cs="Arial"/>
        </w:rPr>
        <w:t xml:space="preserve"> and the following legislation:</w:t>
      </w:r>
    </w:p>
    <w:p w:rsidR="00E573E8" w:rsidP="00891BCD" w:rsidRDefault="00444A1E" w14:paraId="7389AA08" w14:textId="77777777">
      <w:pPr>
        <w:pStyle w:val="ListParagraph"/>
      </w:pPr>
      <w:hyperlink w:history="1" r:id="rId15">
        <w:r w:rsidRPr="00587B67" w:rsidR="00E573E8">
          <w:rPr>
            <w:rStyle w:val="Hyperlink"/>
          </w:rPr>
          <w:t>Part 3 of the Children and Families Act 2014</w:t>
        </w:r>
      </w:hyperlink>
      <w:r w:rsidRPr="00587B67" w:rsidR="00E573E8">
        <w:t xml:space="preserve">, which </w:t>
      </w:r>
      <w:r w:rsidR="00E573E8">
        <w:t>sets out schools’ responsibilities for pupils with SEN and disabilities</w:t>
      </w:r>
    </w:p>
    <w:p w:rsidR="00E573E8" w:rsidP="00891BCD" w:rsidRDefault="00444A1E" w14:paraId="034CFAF5" w14:textId="77777777">
      <w:pPr>
        <w:pStyle w:val="ListParagraph"/>
      </w:pPr>
      <w:hyperlink w:history="1" r:id="rId16">
        <w:r w:rsidRPr="007E4888" w:rsidR="00E573E8">
          <w:rPr>
            <w:rStyle w:val="Hyperlink"/>
          </w:rPr>
          <w:t>The Special Educational Needs and Disability Regulations 2014</w:t>
        </w:r>
      </w:hyperlink>
      <w:r w:rsidRPr="007E4888" w:rsidR="00E573E8">
        <w:t xml:space="preserve">, which </w:t>
      </w:r>
      <w:r w:rsidR="00B14C6C">
        <w:t>set out</w:t>
      </w:r>
      <w:r w:rsidRPr="007E4888" w:rsidR="00E573E8">
        <w:t xml:space="preserve"> schools’ responsibilities for education, health and care (EHC) plans, SEN</w:t>
      </w:r>
      <w:r w:rsidR="00B14C6C">
        <w:t xml:space="preserve"> </w:t>
      </w:r>
      <w:proofErr w:type="spellStart"/>
      <w:r w:rsidR="00B14C6C">
        <w:t>co-ordinators</w:t>
      </w:r>
      <w:proofErr w:type="spellEnd"/>
      <w:r w:rsidR="00B14C6C">
        <w:t xml:space="preserve"> (</w:t>
      </w:r>
      <w:r w:rsidR="004A5E34">
        <w:t>SENDCO</w:t>
      </w:r>
      <w:r w:rsidRPr="007E4888" w:rsidR="00E573E8">
        <w:t>s</w:t>
      </w:r>
      <w:r w:rsidR="00B14C6C">
        <w:t>)</w:t>
      </w:r>
      <w:r w:rsidRPr="007E4888" w:rsidR="00E573E8">
        <w:t xml:space="preserve"> and the SEN information report </w:t>
      </w:r>
    </w:p>
    <w:p w:rsidRPr="007E4888" w:rsidR="0056634C" w:rsidP="0056634C" w:rsidRDefault="0056634C" w14:paraId="3B443AD5" w14:textId="77777777">
      <w:pPr>
        <w:pStyle w:val="ListParagraph"/>
        <w:numPr>
          <w:ilvl w:val="0"/>
          <w:numId w:val="0"/>
        </w:numPr>
      </w:pPr>
      <w:r w:rsidRPr="00FE7264">
        <w:rPr>
          <w:rFonts w:cs="Arial"/>
          <w:szCs w:val="20"/>
        </w:rPr>
        <w:t xml:space="preserve">This policy </w:t>
      </w:r>
      <w:r>
        <w:rPr>
          <w:rFonts w:cs="Arial"/>
          <w:szCs w:val="20"/>
        </w:rPr>
        <w:t xml:space="preserve">also </w:t>
      </w:r>
      <w:r w:rsidRPr="00FE7264">
        <w:rPr>
          <w:rFonts w:cs="Arial"/>
          <w:szCs w:val="20"/>
        </w:rPr>
        <w:t>complies with our funding agreeme</w:t>
      </w:r>
      <w:r>
        <w:rPr>
          <w:rFonts w:cs="Arial"/>
          <w:szCs w:val="20"/>
        </w:rPr>
        <w:t>nt and articles of association.</w:t>
      </w:r>
    </w:p>
    <w:p w:rsidR="00456549" w:rsidP="0011435C" w:rsidRDefault="00456549" w14:paraId="4391CF34" w14:textId="77777777">
      <w:pPr>
        <w:pStyle w:val="Heading1"/>
      </w:pPr>
      <w:bookmarkStart w:name="_Toc492996805" w:id="3"/>
      <w:r>
        <w:t xml:space="preserve">3. </w:t>
      </w:r>
      <w:r w:rsidR="00E573E8">
        <w:t>Definitions</w:t>
      </w:r>
      <w:bookmarkEnd w:id="3"/>
    </w:p>
    <w:p w:rsidR="00E573E8" w:rsidP="00891BCD" w:rsidRDefault="00E573E8" w14:paraId="4BC6D5DB" w14:textId="77777777">
      <w:r>
        <w:t xml:space="preserve">A pupil has SEN if they have a learning difficulty or disability which calls for special educational provision to be made for them. </w:t>
      </w:r>
    </w:p>
    <w:p w:rsidR="00E573E8" w:rsidP="00891BCD" w:rsidRDefault="00E573E8" w14:paraId="260715D7" w14:textId="77777777">
      <w:r>
        <w:t>They have a learning difficulty or disability if they have:</w:t>
      </w:r>
    </w:p>
    <w:p w:rsidRPr="00984C5B" w:rsidR="00E573E8" w:rsidP="00891BCD" w:rsidRDefault="00E573E8" w14:paraId="78DDA66E" w14:textId="77777777">
      <w:pPr>
        <w:pStyle w:val="ListParagraph"/>
      </w:pPr>
      <w:r w:rsidRPr="00984C5B">
        <w:t xml:space="preserve">A significantly greater difficulty in learning than the majority of others of the same age, or </w:t>
      </w:r>
    </w:p>
    <w:p w:rsidR="00E573E8" w:rsidP="00891BCD" w:rsidRDefault="00E573E8" w14:paraId="6A46B52E" w14:textId="77777777">
      <w:pPr>
        <w:pStyle w:val="ListParagraph"/>
      </w:pPr>
      <w:r w:rsidRPr="00984C5B">
        <w:t xml:space="preserve">A disability which prevents or hinders </w:t>
      </w:r>
      <w:r>
        <w:t xml:space="preserve">them </w:t>
      </w:r>
      <w:r w:rsidRPr="00984C5B">
        <w:t xml:space="preserve">from making use of facilities of a kind generally provided for others of the same age in mainstream schools </w:t>
      </w:r>
    </w:p>
    <w:p w:rsidRPr="00E573E8" w:rsidR="00E573E8" w:rsidP="00E573E8" w:rsidRDefault="00E573E8" w14:paraId="35A1A337" w14:textId="77777777">
      <w:r>
        <w:t xml:space="preserve">Special educational provision is educational or training provision that is additional to, or different from, that made generally for other children or young people of the same age by mainstream schools. </w:t>
      </w:r>
    </w:p>
    <w:p w:rsidRPr="0022398E" w:rsidR="0022398E" w:rsidP="0022398E" w:rsidRDefault="00456549" w14:paraId="14FF5857" w14:textId="77777777">
      <w:pPr>
        <w:pStyle w:val="Heading1"/>
      </w:pPr>
      <w:bookmarkStart w:name="_Toc362853008" w:id="4"/>
      <w:bookmarkStart w:name="_Toc492996806" w:id="5"/>
      <w:r>
        <w:lastRenderedPageBreak/>
        <w:t xml:space="preserve">4. </w:t>
      </w:r>
      <w:r w:rsidR="00E573E8">
        <w:t>Roles and responsibilities</w:t>
      </w:r>
      <w:bookmarkEnd w:id="4"/>
      <w:bookmarkEnd w:id="5"/>
    </w:p>
    <w:p w:rsidR="00E573E8" w:rsidP="00E573E8" w:rsidRDefault="00E573E8" w14:paraId="22ECAF8A" w14:textId="77777777">
      <w:pPr>
        <w:rPr>
          <w:rFonts w:cs="Arial"/>
          <w:b/>
          <w:sz w:val="22"/>
          <w:szCs w:val="22"/>
        </w:rPr>
      </w:pPr>
      <w:r w:rsidRPr="00E573E8">
        <w:rPr>
          <w:rFonts w:cs="Arial"/>
          <w:b/>
          <w:sz w:val="22"/>
          <w:szCs w:val="22"/>
        </w:rPr>
        <w:t xml:space="preserve">4.1 The </w:t>
      </w:r>
      <w:proofErr w:type="spellStart"/>
      <w:r w:rsidRPr="00E573E8">
        <w:rPr>
          <w:rFonts w:cs="Arial"/>
          <w:b/>
          <w:sz w:val="22"/>
          <w:szCs w:val="22"/>
        </w:rPr>
        <w:t>SEN</w:t>
      </w:r>
      <w:r w:rsidR="004A5E34">
        <w:rPr>
          <w:rFonts w:cs="Arial"/>
          <w:b/>
          <w:sz w:val="22"/>
          <w:szCs w:val="22"/>
        </w:rPr>
        <w:t>DCo</w:t>
      </w:r>
      <w:proofErr w:type="spellEnd"/>
    </w:p>
    <w:p w:rsidRPr="005D0B69" w:rsidR="005D0B69" w:rsidP="00E573E8" w:rsidRDefault="00E573E8" w14:paraId="6D1701DE" w14:textId="7C77B600">
      <w:pPr>
        <w:rPr>
          <w:rFonts w:cs="Arial"/>
          <w:szCs w:val="20"/>
        </w:rPr>
      </w:pPr>
      <w:r w:rsidRPr="005D0B69">
        <w:rPr>
          <w:rFonts w:cs="Arial"/>
          <w:szCs w:val="20"/>
        </w:rPr>
        <w:t xml:space="preserve">The </w:t>
      </w:r>
      <w:proofErr w:type="spellStart"/>
      <w:r w:rsidRPr="005D0B69" w:rsidR="00237AE7">
        <w:rPr>
          <w:rFonts w:cs="Arial"/>
          <w:szCs w:val="20"/>
        </w:rPr>
        <w:t>SEN</w:t>
      </w:r>
      <w:r w:rsidR="00473BD0">
        <w:rPr>
          <w:rFonts w:cs="Arial"/>
          <w:szCs w:val="20"/>
        </w:rPr>
        <w:t>D</w:t>
      </w:r>
      <w:r w:rsidRPr="005D0B69" w:rsidR="00237AE7">
        <w:rPr>
          <w:rFonts w:cs="Arial"/>
          <w:szCs w:val="20"/>
        </w:rPr>
        <w:t>C</w:t>
      </w:r>
      <w:r w:rsidR="004A5E34">
        <w:rPr>
          <w:rFonts w:cs="Arial"/>
          <w:szCs w:val="20"/>
        </w:rPr>
        <w:t>o</w:t>
      </w:r>
      <w:proofErr w:type="spellEnd"/>
      <w:r w:rsidRPr="005D0B69" w:rsidR="00275C15">
        <w:rPr>
          <w:rFonts w:cs="Arial"/>
          <w:szCs w:val="20"/>
        </w:rPr>
        <w:t xml:space="preserve"> </w:t>
      </w:r>
      <w:r w:rsidRPr="005D0B69" w:rsidR="005D0B69">
        <w:rPr>
          <w:rFonts w:cs="Arial"/>
          <w:szCs w:val="20"/>
        </w:rPr>
        <w:t xml:space="preserve">is </w:t>
      </w:r>
      <w:r w:rsidR="00444A1E">
        <w:rPr>
          <w:rFonts w:cs="Arial"/>
          <w:szCs w:val="20"/>
        </w:rPr>
        <w:t>Annali Bell (a.bell</w:t>
      </w:r>
      <w:r w:rsidR="001A1D84">
        <w:rPr>
          <w:rFonts w:cs="Arial"/>
          <w:szCs w:val="20"/>
        </w:rPr>
        <w:t>@chetwynde.cumbria.sch.uk)</w:t>
      </w:r>
      <w:bookmarkStart w:name="_GoBack" w:id="6"/>
      <w:bookmarkEnd w:id="6"/>
    </w:p>
    <w:p w:rsidR="00E573E8" w:rsidP="00E573E8" w:rsidRDefault="005D0B69" w14:paraId="26AF9F74" w14:textId="77777777">
      <w:pPr>
        <w:rPr>
          <w:rFonts w:cs="Arial"/>
          <w:szCs w:val="20"/>
        </w:rPr>
      </w:pPr>
      <w:r w:rsidRPr="005D0B69">
        <w:rPr>
          <w:rFonts w:cs="Arial"/>
          <w:szCs w:val="20"/>
        </w:rPr>
        <w:t xml:space="preserve">They </w:t>
      </w:r>
      <w:r w:rsidRPr="005D0B69" w:rsidR="00275C15">
        <w:rPr>
          <w:rFonts w:cs="Arial"/>
          <w:szCs w:val="20"/>
        </w:rPr>
        <w:t>will</w:t>
      </w:r>
      <w:r w:rsidRPr="005D0B69" w:rsidR="00237AE7">
        <w:rPr>
          <w:rFonts w:cs="Arial"/>
          <w:szCs w:val="20"/>
        </w:rPr>
        <w:t>:</w:t>
      </w:r>
    </w:p>
    <w:p w:rsidR="00E573E8" w:rsidP="00891BCD" w:rsidRDefault="00E573E8" w14:paraId="3A84FE15" w14:textId="77777777">
      <w:pPr>
        <w:pStyle w:val="ListParagraph"/>
      </w:pPr>
      <w:r w:rsidRPr="005533AC">
        <w:t xml:space="preserve">Work with the headteacher and </w:t>
      </w:r>
      <w:r>
        <w:t>SEN governor</w:t>
      </w:r>
      <w:r w:rsidRPr="005533AC">
        <w:t xml:space="preserve"> to determine the strategic development of the SEN policy and provision in the school</w:t>
      </w:r>
    </w:p>
    <w:p w:rsidR="00E573E8" w:rsidP="00891BCD" w:rsidRDefault="00E573E8" w14:paraId="1B143669" w14:textId="77777777">
      <w:pPr>
        <w:pStyle w:val="ListParagraph"/>
      </w:pPr>
      <w:r w:rsidRPr="005533AC">
        <w:t>Ha</w:t>
      </w:r>
      <w:r w:rsidR="00275C15">
        <w:t>ve</w:t>
      </w:r>
      <w:r w:rsidRPr="005533AC">
        <w:t xml:space="preserve"> day-to-day responsibility for the operation of this SEN policy and the co-ordination of specific provision made to support individual pupils with SEN, including those who have EHC plans</w:t>
      </w:r>
    </w:p>
    <w:p w:rsidR="00E573E8" w:rsidP="00891BCD" w:rsidRDefault="00E573E8" w14:paraId="71781842" w14:textId="77777777">
      <w:pPr>
        <w:pStyle w:val="ListParagraph"/>
      </w:pPr>
      <w:r>
        <w:t>P</w:t>
      </w:r>
      <w:r w:rsidRPr="005533AC">
        <w:t xml:space="preserve">rovide professional guidance to colleagues and work with staff, parents, and other agencies </w:t>
      </w:r>
      <w:r>
        <w:t xml:space="preserve">to ensure that pupils with SEN receive appropriate support and </w:t>
      </w:r>
      <w:proofErr w:type="gramStart"/>
      <w:r>
        <w:t>high quality</w:t>
      </w:r>
      <w:proofErr w:type="gramEnd"/>
      <w:r>
        <w:t xml:space="preserve"> teaching </w:t>
      </w:r>
    </w:p>
    <w:p w:rsidR="00E573E8" w:rsidP="00891BCD" w:rsidRDefault="00E573E8" w14:paraId="27478C12" w14:textId="77777777">
      <w:pPr>
        <w:pStyle w:val="ListParagraph"/>
      </w:pPr>
      <w:r>
        <w:t>Advise on the graduated approach to providing SEN support</w:t>
      </w:r>
    </w:p>
    <w:p w:rsidR="00E573E8" w:rsidP="00891BCD" w:rsidRDefault="00E573E8" w14:paraId="7ED55E2F" w14:textId="77777777">
      <w:pPr>
        <w:pStyle w:val="ListParagraph"/>
      </w:pPr>
      <w:r>
        <w:t>Advise on the deployment of the school’s delegated budget and other resources to meet pupils’ needs effectively</w:t>
      </w:r>
    </w:p>
    <w:p w:rsidR="00E573E8" w:rsidP="00891BCD" w:rsidRDefault="00275C15" w14:paraId="5A8B347F" w14:textId="77777777">
      <w:pPr>
        <w:pStyle w:val="ListParagraph"/>
      </w:pPr>
      <w:r>
        <w:t xml:space="preserve">Be </w:t>
      </w:r>
      <w:r w:rsidR="00E573E8">
        <w:t>the point of contact for external agencies, especially the local authority and its support services</w:t>
      </w:r>
    </w:p>
    <w:p w:rsidR="00E573E8" w:rsidP="00891BCD" w:rsidRDefault="00E573E8" w14:paraId="2969DD0E" w14:textId="77777777">
      <w:pPr>
        <w:pStyle w:val="ListParagraph"/>
      </w:pPr>
      <w:r>
        <w:t>Liaise with potential next providers of education to ensure pupils and their parents are informed about options and a smooth transition is planned</w:t>
      </w:r>
    </w:p>
    <w:p w:rsidR="00E573E8" w:rsidP="00891BCD" w:rsidRDefault="00E573E8" w14:paraId="5D5231A9" w14:textId="77777777">
      <w:pPr>
        <w:pStyle w:val="ListParagraph"/>
      </w:pPr>
      <w:r>
        <w:t>Work with the headteacher and governing board to ensure that the school meets its responsibilities under the Equality Act 2010 with regard to reasonable adjustments and access arrangements</w:t>
      </w:r>
    </w:p>
    <w:p w:rsidRPr="005533AC" w:rsidR="00E573E8" w:rsidP="00891BCD" w:rsidRDefault="00E573E8" w14:paraId="3547F67D" w14:textId="77777777">
      <w:pPr>
        <w:pStyle w:val="ListParagraph"/>
      </w:pPr>
      <w:r>
        <w:t xml:space="preserve">Ensure the school keeps the records of all pupils with SEN up to date  </w:t>
      </w:r>
    </w:p>
    <w:p w:rsidRPr="00E573E8" w:rsidR="00E573E8" w:rsidP="00E573E8" w:rsidRDefault="00E573E8" w14:paraId="24C7E7F0" w14:textId="77777777">
      <w:pPr>
        <w:rPr>
          <w:rFonts w:cs="Arial"/>
          <w:b/>
          <w:sz w:val="22"/>
          <w:szCs w:val="22"/>
        </w:rPr>
      </w:pPr>
      <w:r w:rsidRPr="00E573E8">
        <w:rPr>
          <w:rFonts w:cs="Arial"/>
          <w:b/>
          <w:sz w:val="22"/>
          <w:szCs w:val="22"/>
        </w:rPr>
        <w:t>4.2 The SEN governor</w:t>
      </w:r>
    </w:p>
    <w:p w:rsidR="00E573E8" w:rsidP="00E573E8" w:rsidRDefault="00E573E8" w14:paraId="2419A374" w14:textId="77777777">
      <w:pPr>
        <w:rPr>
          <w:rFonts w:cs="Arial"/>
          <w:szCs w:val="20"/>
        </w:rPr>
      </w:pPr>
      <w:r>
        <w:rPr>
          <w:rFonts w:cs="Arial"/>
          <w:szCs w:val="20"/>
        </w:rPr>
        <w:t>The SEN governor will:</w:t>
      </w:r>
    </w:p>
    <w:p w:rsidRPr="00F97327" w:rsidR="00E573E8" w:rsidP="00891BCD" w:rsidRDefault="00E573E8" w14:paraId="06A054A3" w14:textId="77777777">
      <w:pPr>
        <w:pStyle w:val="ListParagraph"/>
      </w:pPr>
      <w:r w:rsidRPr="00F85456">
        <w:t>Help to raise awareness of SEN issues at governing bo</w:t>
      </w:r>
      <w:r>
        <w:t>ard</w:t>
      </w:r>
      <w:r w:rsidRPr="00F97327">
        <w:t xml:space="preserve"> meetings </w:t>
      </w:r>
    </w:p>
    <w:p w:rsidR="00E573E8" w:rsidP="00891BCD" w:rsidRDefault="00E573E8" w14:paraId="4FDBAD3B" w14:textId="77777777">
      <w:pPr>
        <w:pStyle w:val="ListParagraph"/>
      </w:pPr>
      <w:r>
        <w:t xml:space="preserve">Monitor the quality and effectiveness of SEN and disability provision within the school and update the governing board on this </w:t>
      </w:r>
    </w:p>
    <w:p w:rsidR="00E573E8" w:rsidP="00891BCD" w:rsidRDefault="00E573E8" w14:paraId="39919D3B" w14:textId="77777777">
      <w:pPr>
        <w:pStyle w:val="ListParagraph"/>
      </w:pPr>
      <w:r>
        <w:t xml:space="preserve">Work with the headteacher and </w:t>
      </w:r>
      <w:r w:rsidR="004A5E34">
        <w:t>SENDCO</w:t>
      </w:r>
      <w:r>
        <w:t xml:space="preserve"> to determine the strategic development of the SEN policy and provision in the school </w:t>
      </w:r>
    </w:p>
    <w:p w:rsidRPr="00E573E8" w:rsidR="00E573E8" w:rsidP="00E573E8" w:rsidRDefault="00E573E8" w14:paraId="2249B062" w14:textId="77777777">
      <w:pPr>
        <w:rPr>
          <w:rFonts w:cs="Arial"/>
          <w:b/>
          <w:sz w:val="22"/>
          <w:szCs w:val="22"/>
        </w:rPr>
      </w:pPr>
      <w:r w:rsidRPr="00E573E8">
        <w:rPr>
          <w:rFonts w:cs="Arial"/>
          <w:b/>
          <w:sz w:val="22"/>
          <w:szCs w:val="22"/>
        </w:rPr>
        <w:t xml:space="preserve">4.3 The headteacher </w:t>
      </w:r>
    </w:p>
    <w:p w:rsidR="00E573E8" w:rsidP="00E573E8" w:rsidRDefault="00E573E8" w14:paraId="0000722D" w14:textId="77777777">
      <w:pPr>
        <w:rPr>
          <w:rFonts w:cs="Arial"/>
          <w:szCs w:val="20"/>
        </w:rPr>
      </w:pPr>
      <w:r>
        <w:rPr>
          <w:rFonts w:cs="Arial"/>
          <w:szCs w:val="20"/>
        </w:rPr>
        <w:t>The headteacher will:</w:t>
      </w:r>
    </w:p>
    <w:p w:rsidR="00E573E8" w:rsidP="00891BCD" w:rsidRDefault="00E573E8" w14:paraId="2C28E245" w14:textId="77777777">
      <w:pPr>
        <w:pStyle w:val="ListParagraph"/>
      </w:pPr>
      <w:r>
        <w:t xml:space="preserve">Work with the </w:t>
      </w:r>
      <w:r w:rsidR="004A5E34">
        <w:t>SENDCO</w:t>
      </w:r>
      <w:r>
        <w:t xml:space="preserve"> and SEN governor to determine the strategic development of the SEN policy and provision in the school </w:t>
      </w:r>
    </w:p>
    <w:p w:rsidR="00F37A75" w:rsidP="00891BCD" w:rsidRDefault="00275C15" w14:paraId="377D3434" w14:textId="77777777">
      <w:pPr>
        <w:pStyle w:val="ListParagraph"/>
      </w:pPr>
      <w:r>
        <w:t>Have</w:t>
      </w:r>
      <w:r w:rsidR="00E573E8">
        <w:t xml:space="preserve"> overall responsibility for the provision and progress of learners with SEN</w:t>
      </w:r>
      <w:r w:rsidR="00EC7B9B">
        <w:t xml:space="preserve"> and/or a disability</w:t>
      </w:r>
    </w:p>
    <w:p w:rsidRPr="00E573E8" w:rsidR="00E573E8" w:rsidP="00E573E8" w:rsidRDefault="00E573E8" w14:paraId="59488CED" w14:textId="77777777">
      <w:pPr>
        <w:rPr>
          <w:rFonts w:cs="Arial"/>
          <w:b/>
          <w:sz w:val="22"/>
          <w:szCs w:val="22"/>
        </w:rPr>
      </w:pPr>
      <w:r w:rsidRPr="00E573E8">
        <w:rPr>
          <w:rFonts w:cs="Arial"/>
          <w:b/>
          <w:sz w:val="22"/>
          <w:szCs w:val="22"/>
        </w:rPr>
        <w:t>4.4 Class teachers</w:t>
      </w:r>
    </w:p>
    <w:p w:rsidR="00E573E8" w:rsidP="00E573E8" w:rsidRDefault="00E573E8" w14:paraId="4F53385D" w14:textId="77777777">
      <w:pPr>
        <w:rPr>
          <w:rFonts w:cs="Arial"/>
          <w:szCs w:val="20"/>
        </w:rPr>
      </w:pPr>
      <w:r>
        <w:rPr>
          <w:rFonts w:cs="Arial"/>
          <w:szCs w:val="20"/>
        </w:rPr>
        <w:t>Each class teacher is responsible for:</w:t>
      </w:r>
    </w:p>
    <w:p w:rsidR="00E573E8" w:rsidP="00891BCD" w:rsidRDefault="00E573E8" w14:paraId="46A62093" w14:textId="77777777">
      <w:pPr>
        <w:pStyle w:val="ListParagraph"/>
      </w:pPr>
      <w:r>
        <w:t>T</w:t>
      </w:r>
      <w:r w:rsidRPr="00FF18A1">
        <w:t>he progress and development</w:t>
      </w:r>
      <w:r>
        <w:t xml:space="preserve"> of every pupil in their class</w:t>
      </w:r>
    </w:p>
    <w:p w:rsidR="00E573E8" w:rsidP="00891BCD" w:rsidRDefault="00E573E8" w14:paraId="6E3C8A9B" w14:textId="77777777">
      <w:pPr>
        <w:pStyle w:val="ListParagraph"/>
      </w:pPr>
      <w:r>
        <w:t xml:space="preserve">Working closely with any teaching assistants or specialist staff to plan and assess the impact of support and interventions and how they can be linked to classroom teaching </w:t>
      </w:r>
    </w:p>
    <w:p w:rsidR="00E573E8" w:rsidP="00891BCD" w:rsidRDefault="00E573E8" w14:paraId="239E4908" w14:textId="77777777">
      <w:pPr>
        <w:pStyle w:val="ListParagraph"/>
      </w:pPr>
      <w:r>
        <w:t xml:space="preserve">Working with the </w:t>
      </w:r>
      <w:r w:rsidR="004A5E34">
        <w:t>SENDCO</w:t>
      </w:r>
      <w:r>
        <w:t xml:space="preserve"> to review each pupil’s progress and development and decide on any changes to provision </w:t>
      </w:r>
    </w:p>
    <w:p w:rsidRPr="00E573E8" w:rsidR="00E573E8" w:rsidP="00E573E8" w:rsidRDefault="00E573E8" w14:paraId="0A6480F7" w14:textId="77777777">
      <w:pPr>
        <w:pStyle w:val="ListParagraph"/>
      </w:pPr>
      <w:r>
        <w:t xml:space="preserve">Ensuring they follow this SEN policy </w:t>
      </w:r>
    </w:p>
    <w:p w:rsidR="00456549" w:rsidP="0011435C" w:rsidRDefault="00456549" w14:paraId="4CB43B07" w14:textId="77777777">
      <w:pPr>
        <w:pStyle w:val="Heading1"/>
      </w:pPr>
      <w:bookmarkStart w:name="_Toc362853009" w:id="7"/>
      <w:bookmarkStart w:name="_Toc492996807" w:id="8"/>
      <w:r>
        <w:t xml:space="preserve">5. </w:t>
      </w:r>
      <w:r w:rsidR="00E573E8">
        <w:t>SEN information report</w:t>
      </w:r>
      <w:bookmarkEnd w:id="7"/>
      <w:bookmarkEnd w:id="8"/>
    </w:p>
    <w:p w:rsidRPr="00C848A1" w:rsidR="00E573E8" w:rsidP="00E573E8" w:rsidRDefault="00E573E8" w14:paraId="39495755" w14:textId="77777777">
      <w:pPr>
        <w:rPr>
          <w:rFonts w:cs="Arial"/>
          <w:b/>
          <w:sz w:val="22"/>
          <w:szCs w:val="22"/>
        </w:rPr>
      </w:pPr>
      <w:r w:rsidRPr="00C848A1">
        <w:rPr>
          <w:rFonts w:cs="Arial"/>
          <w:b/>
          <w:sz w:val="22"/>
          <w:szCs w:val="22"/>
        </w:rPr>
        <w:t xml:space="preserve">5.1 The kinds of SEN that are provided for </w:t>
      </w:r>
    </w:p>
    <w:p w:rsidR="00B00733" w:rsidP="00E573E8" w:rsidRDefault="00E573E8" w14:paraId="4DA81EE9" w14:textId="77777777">
      <w:pPr>
        <w:rPr>
          <w:rFonts w:cs="Arial"/>
          <w:i/>
          <w:color w:val="C0504D"/>
          <w:szCs w:val="20"/>
        </w:rPr>
      </w:pPr>
      <w:r>
        <w:rPr>
          <w:rFonts w:cs="Arial"/>
          <w:szCs w:val="20"/>
        </w:rPr>
        <w:t xml:space="preserve">Our school currently provides additional and/or different provision for a range of needs, including: </w:t>
      </w:r>
    </w:p>
    <w:p w:rsidRPr="00B00733" w:rsidR="00E573E8" w:rsidP="00891BCD" w:rsidRDefault="00E573E8" w14:paraId="45B6B1FA" w14:textId="77777777">
      <w:pPr>
        <w:pStyle w:val="ListParagraph"/>
      </w:pPr>
      <w:r w:rsidRPr="00B00733">
        <w:t xml:space="preserve">Communication and interaction, for example, autistic spectrum disorder, Asperger’s Syndrome, speech and language difficulties </w:t>
      </w:r>
    </w:p>
    <w:p w:rsidRPr="00B00733" w:rsidR="00E573E8" w:rsidP="00891BCD" w:rsidRDefault="00E573E8" w14:paraId="0CD69BCA" w14:textId="77777777">
      <w:pPr>
        <w:pStyle w:val="ListParagraph"/>
      </w:pPr>
      <w:r w:rsidRPr="00B00733">
        <w:lastRenderedPageBreak/>
        <w:t>Cognition and learning, for example, dyslexia, dyspraxia,</w:t>
      </w:r>
    </w:p>
    <w:p w:rsidRPr="00B00733" w:rsidR="00E573E8" w:rsidP="00891BCD" w:rsidRDefault="00E573E8" w14:paraId="2023514D" w14:textId="77777777">
      <w:pPr>
        <w:pStyle w:val="ListParagraph"/>
      </w:pPr>
      <w:r w:rsidRPr="00B00733">
        <w:t xml:space="preserve">Social, emotional and mental health difficulties, for example, attention deficit hyperactivity disorder (ADHD),  </w:t>
      </w:r>
    </w:p>
    <w:p w:rsidRPr="00DC50E7" w:rsidR="00DC50E7" w:rsidP="00DC50E7" w:rsidRDefault="00E573E8" w14:paraId="05F2C44D" w14:textId="77777777">
      <w:pPr>
        <w:pStyle w:val="ListParagraph"/>
      </w:pPr>
      <w:r w:rsidRPr="00DC50E7">
        <w:t>Sensory and/or physical needs, for example, visual impairments, hearing impairments, pr</w:t>
      </w:r>
      <w:r w:rsidRPr="00DC50E7" w:rsidR="00B00733">
        <w:t>ocessing difficulties</w:t>
      </w:r>
      <w:r w:rsidR="001A1D84">
        <w:t>.</w:t>
      </w:r>
      <w:r w:rsidRPr="00DC50E7">
        <w:t xml:space="preserve">  </w:t>
      </w:r>
    </w:p>
    <w:p w:rsidR="00D21BC6" w:rsidP="00E573E8" w:rsidRDefault="00D21BC6" w14:paraId="4D6182D5" w14:textId="77777777">
      <w:pPr>
        <w:rPr>
          <w:rFonts w:cs="Arial"/>
          <w:b/>
          <w:sz w:val="22"/>
          <w:szCs w:val="22"/>
        </w:rPr>
      </w:pPr>
    </w:p>
    <w:p w:rsidRPr="00B00733" w:rsidR="00E573E8" w:rsidP="00E573E8" w:rsidRDefault="00E573E8" w14:paraId="30E4FC72" w14:textId="77777777">
      <w:pPr>
        <w:rPr>
          <w:rFonts w:cs="Arial"/>
          <w:b/>
          <w:sz w:val="22"/>
          <w:szCs w:val="22"/>
        </w:rPr>
      </w:pPr>
      <w:r w:rsidRPr="00B00733">
        <w:rPr>
          <w:rFonts w:cs="Arial"/>
          <w:b/>
          <w:sz w:val="22"/>
          <w:szCs w:val="22"/>
        </w:rPr>
        <w:t xml:space="preserve">5.2 Identifying pupils with SEN and assessing their needs </w:t>
      </w:r>
    </w:p>
    <w:p w:rsidR="00E573E8" w:rsidP="00E573E8" w:rsidRDefault="00E573E8" w14:paraId="5BB57DCD" w14:textId="77777777">
      <w:pPr>
        <w:rPr>
          <w:rFonts w:cs="Arial"/>
          <w:szCs w:val="20"/>
        </w:rPr>
      </w:pPr>
      <w:r>
        <w:rPr>
          <w:rFonts w:cs="Arial"/>
          <w:szCs w:val="20"/>
        </w:rPr>
        <w:t>We will assess each pupil’s current skills and levels of attainment on entry, which will build on previous settings and Key Stages, where appropriate. Class teachers will make regular assessments of progress for all pupils an</w:t>
      </w:r>
      <w:r w:rsidR="00B7574E">
        <w:rPr>
          <w:rFonts w:cs="Arial"/>
          <w:szCs w:val="20"/>
        </w:rPr>
        <w:t>d identify those whose progress</w:t>
      </w:r>
      <w:r>
        <w:rPr>
          <w:rFonts w:cs="Arial"/>
          <w:szCs w:val="20"/>
        </w:rPr>
        <w:t>:</w:t>
      </w:r>
    </w:p>
    <w:p w:rsidR="00E573E8" w:rsidP="00891BCD" w:rsidRDefault="00B7574E" w14:paraId="5CA7F9E3" w14:textId="77777777">
      <w:pPr>
        <w:pStyle w:val="ListParagraph"/>
      </w:pPr>
      <w:r>
        <w:t>Is s</w:t>
      </w:r>
      <w:r w:rsidRPr="004650CF" w:rsidR="00E573E8">
        <w:t>ignificantly slower than that of their peers starting from the same baseline</w:t>
      </w:r>
    </w:p>
    <w:p w:rsidR="00E573E8" w:rsidP="00891BCD" w:rsidRDefault="00E573E8" w14:paraId="332A6031" w14:textId="77777777">
      <w:pPr>
        <w:pStyle w:val="ListParagraph"/>
      </w:pPr>
      <w:r>
        <w:t>Fails to match or better the child’s previous rate of progress</w:t>
      </w:r>
    </w:p>
    <w:p w:rsidR="00E573E8" w:rsidP="00891BCD" w:rsidRDefault="00E573E8" w14:paraId="7BB912C3" w14:textId="77777777">
      <w:pPr>
        <w:pStyle w:val="ListParagraph"/>
      </w:pPr>
      <w:r>
        <w:t>Fails to close the attainment gap between the child and their peers</w:t>
      </w:r>
    </w:p>
    <w:p w:rsidRPr="004650CF" w:rsidR="00E573E8" w:rsidP="00891BCD" w:rsidRDefault="00E573E8" w14:paraId="0611B050" w14:textId="77777777">
      <w:pPr>
        <w:pStyle w:val="ListParagraph"/>
      </w:pPr>
      <w:r>
        <w:t xml:space="preserve">Widens the attainment gap </w:t>
      </w:r>
    </w:p>
    <w:p w:rsidR="00E573E8" w:rsidP="00891BCD" w:rsidRDefault="00E573E8" w14:paraId="6FA5AF12" w14:textId="77777777">
      <w:r>
        <w:t xml:space="preserve">This may include progress in areas other than attainment, for example, social needs. </w:t>
      </w:r>
    </w:p>
    <w:p w:rsidR="00E573E8" w:rsidP="00891BCD" w:rsidRDefault="00E573E8" w14:paraId="423A46B7" w14:textId="77777777">
      <w:r>
        <w:t xml:space="preserve">Slow progress and low attainment will not automatically mean a pupil is recorded as having SEN.  </w:t>
      </w:r>
    </w:p>
    <w:p w:rsidR="00E573E8" w:rsidP="00891BCD" w:rsidRDefault="00E573E8" w14:paraId="50B7BA03" w14:textId="77777777">
      <w: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rsidR="00D21BC6" w:rsidP="00E573E8" w:rsidRDefault="00D21BC6" w14:paraId="3367F5A2" w14:textId="77777777">
      <w:pPr>
        <w:rPr>
          <w:rFonts w:cs="Arial"/>
          <w:b/>
          <w:sz w:val="22"/>
          <w:szCs w:val="22"/>
        </w:rPr>
      </w:pPr>
    </w:p>
    <w:p w:rsidRPr="00B00733" w:rsidR="00E573E8" w:rsidP="00E573E8" w:rsidRDefault="00E573E8" w14:paraId="36471AF3" w14:textId="77777777">
      <w:pPr>
        <w:rPr>
          <w:rFonts w:cs="Arial"/>
          <w:b/>
          <w:sz w:val="22"/>
          <w:szCs w:val="22"/>
        </w:rPr>
      </w:pPr>
      <w:r w:rsidRPr="00B00733">
        <w:rPr>
          <w:rFonts w:cs="Arial"/>
          <w:b/>
          <w:sz w:val="22"/>
          <w:szCs w:val="22"/>
        </w:rPr>
        <w:t xml:space="preserve">5.3 Consulting and involving pupils and parents </w:t>
      </w:r>
    </w:p>
    <w:p w:rsidR="00E573E8" w:rsidP="00E573E8" w:rsidRDefault="00E573E8" w14:paraId="60E1A09C" w14:textId="77777777">
      <w:pPr>
        <w:rPr>
          <w:rFonts w:cs="Arial"/>
          <w:szCs w:val="20"/>
        </w:rPr>
      </w:pPr>
      <w:r w:rsidRPr="0029265F">
        <w:rPr>
          <w:rFonts w:cs="Arial"/>
          <w:szCs w:val="20"/>
        </w:rPr>
        <w:t xml:space="preserve">We will </w:t>
      </w:r>
      <w:r>
        <w:rPr>
          <w:rFonts w:cs="Arial"/>
          <w:szCs w:val="20"/>
        </w:rPr>
        <w:t xml:space="preserve">have an early discussion with the pupil and their parents when identifying whether they need special educational provision. These conversations will make sure </w:t>
      </w:r>
      <w:r w:rsidR="00B50738">
        <w:rPr>
          <w:rFonts w:cs="Arial"/>
          <w:szCs w:val="20"/>
        </w:rPr>
        <w:t>that</w:t>
      </w:r>
      <w:r>
        <w:rPr>
          <w:rFonts w:cs="Arial"/>
          <w:szCs w:val="20"/>
        </w:rPr>
        <w:t>:</w:t>
      </w:r>
    </w:p>
    <w:p w:rsidR="00E573E8" w:rsidP="00891BCD" w:rsidRDefault="00B50738" w14:paraId="4ADB73B0" w14:textId="77777777">
      <w:pPr>
        <w:pStyle w:val="ListParagraph"/>
      </w:pPr>
      <w:r>
        <w:t>Everyone develops a</w:t>
      </w:r>
      <w:r w:rsidR="00E573E8">
        <w:t xml:space="preserve"> good understanding of the pupil’s areas of strength and difficulty</w:t>
      </w:r>
    </w:p>
    <w:p w:rsidR="00E573E8" w:rsidP="00891BCD" w:rsidRDefault="00B50738" w14:paraId="5FF1F9CE" w14:textId="77777777">
      <w:pPr>
        <w:pStyle w:val="ListParagraph"/>
      </w:pPr>
      <w:r>
        <w:t xml:space="preserve">We </w:t>
      </w:r>
      <w:proofErr w:type="gramStart"/>
      <w:r>
        <w:t>take into account</w:t>
      </w:r>
      <w:proofErr w:type="gramEnd"/>
      <w:r>
        <w:t xml:space="preserve"> t</w:t>
      </w:r>
      <w:r w:rsidR="00E573E8">
        <w:t>he parents’ concerns</w:t>
      </w:r>
    </w:p>
    <w:p w:rsidR="00E573E8" w:rsidP="00891BCD" w:rsidRDefault="00B50738" w14:paraId="61094FFE" w14:textId="77777777">
      <w:pPr>
        <w:pStyle w:val="ListParagraph"/>
      </w:pPr>
      <w:r>
        <w:t>Everyone understands t</w:t>
      </w:r>
      <w:r w:rsidR="00E573E8">
        <w:t>he agreed outcomes sought for the child</w:t>
      </w:r>
    </w:p>
    <w:p w:rsidR="00E573E8" w:rsidP="00891BCD" w:rsidRDefault="00B50738" w14:paraId="3D4E9C4A" w14:textId="77777777">
      <w:pPr>
        <w:pStyle w:val="ListParagraph"/>
      </w:pPr>
      <w:r>
        <w:t>Everyone is clear on what t</w:t>
      </w:r>
      <w:r w:rsidR="00E573E8">
        <w:t xml:space="preserve">he next steps </w:t>
      </w:r>
      <w:r>
        <w:t>are</w:t>
      </w:r>
    </w:p>
    <w:p w:rsidR="00E573E8" w:rsidP="00E573E8" w:rsidRDefault="00E573E8" w14:paraId="0BCE94A2" w14:textId="77777777">
      <w:pPr>
        <w:rPr>
          <w:rFonts w:cs="Arial"/>
          <w:szCs w:val="20"/>
        </w:rPr>
      </w:pPr>
      <w:r>
        <w:rPr>
          <w:rFonts w:cs="Arial"/>
          <w:szCs w:val="20"/>
        </w:rPr>
        <w:t xml:space="preserve">Notes of these early discussions will be added to the pupil’s record and given to their parents. </w:t>
      </w:r>
    </w:p>
    <w:p w:rsidRPr="00FE0B82" w:rsidR="00E573E8" w:rsidP="00E573E8" w:rsidRDefault="00E573E8" w14:paraId="0F28C4D9" w14:textId="77777777">
      <w:pPr>
        <w:rPr>
          <w:rFonts w:cs="Arial"/>
          <w:szCs w:val="20"/>
        </w:rPr>
      </w:pPr>
      <w:r>
        <w:rPr>
          <w:rFonts w:cs="Arial"/>
          <w:szCs w:val="20"/>
        </w:rPr>
        <w:t>We will formally notify parents when</w:t>
      </w:r>
      <w:r w:rsidR="00DF1505">
        <w:rPr>
          <w:rFonts w:cs="Arial"/>
          <w:szCs w:val="20"/>
        </w:rPr>
        <w:t xml:space="preserve"> it is decided that a pupil will</w:t>
      </w:r>
      <w:r>
        <w:rPr>
          <w:rFonts w:cs="Arial"/>
          <w:szCs w:val="20"/>
        </w:rPr>
        <w:t xml:space="preserve"> receive SEN support. </w:t>
      </w:r>
    </w:p>
    <w:p w:rsidR="00D21BC6" w:rsidP="00E573E8" w:rsidRDefault="00D21BC6" w14:paraId="2A1482F0" w14:textId="77777777">
      <w:pPr>
        <w:spacing w:after="72"/>
        <w:rPr>
          <w:rFonts w:cs="Arial"/>
          <w:b/>
          <w:sz w:val="22"/>
          <w:szCs w:val="22"/>
        </w:rPr>
      </w:pPr>
    </w:p>
    <w:p w:rsidRPr="00B00733" w:rsidR="00E573E8" w:rsidP="00E573E8" w:rsidRDefault="00E573E8" w14:paraId="6FEFFD50" w14:textId="77777777">
      <w:pPr>
        <w:spacing w:after="72"/>
        <w:rPr>
          <w:rFonts w:cs="Arial"/>
          <w:b/>
          <w:sz w:val="22"/>
          <w:szCs w:val="22"/>
        </w:rPr>
      </w:pPr>
      <w:r w:rsidRPr="00B00733">
        <w:rPr>
          <w:rFonts w:cs="Arial"/>
          <w:b/>
          <w:sz w:val="22"/>
          <w:szCs w:val="22"/>
        </w:rPr>
        <w:t>5.4 Assessing and reviewing pupils' progress towards outcomes</w:t>
      </w:r>
    </w:p>
    <w:p w:rsidRPr="00493404" w:rsidR="00E573E8" w:rsidP="00E573E8" w:rsidRDefault="00E573E8" w14:paraId="64D5D4E1" w14:textId="77777777">
      <w:pPr>
        <w:rPr>
          <w:rFonts w:cs="Arial"/>
          <w:szCs w:val="20"/>
        </w:rPr>
      </w:pPr>
      <w:r w:rsidRPr="00493404">
        <w:rPr>
          <w:rFonts w:cs="Arial"/>
          <w:szCs w:val="20"/>
        </w:rPr>
        <w:t xml:space="preserve">We will follow the </w:t>
      </w:r>
      <w:r>
        <w:rPr>
          <w:rFonts w:cs="Arial"/>
          <w:szCs w:val="20"/>
        </w:rPr>
        <w:t xml:space="preserve">graduated approach and the four-part cycle of </w:t>
      </w:r>
      <w:r w:rsidRPr="0068741B">
        <w:rPr>
          <w:rFonts w:cs="Arial"/>
          <w:b/>
          <w:szCs w:val="20"/>
        </w:rPr>
        <w:t>assess, plan, do, review</w:t>
      </w:r>
      <w:r>
        <w:rPr>
          <w:rFonts w:cs="Arial"/>
          <w:szCs w:val="20"/>
        </w:rPr>
        <w:t xml:space="preserve">.  </w:t>
      </w:r>
    </w:p>
    <w:p w:rsidR="00E573E8" w:rsidP="00E573E8" w:rsidRDefault="00E573E8" w14:paraId="7A54AE73" w14:textId="77777777">
      <w:pPr>
        <w:rPr>
          <w:rFonts w:cs="Arial"/>
          <w:szCs w:val="20"/>
        </w:rPr>
      </w:pPr>
      <w:r>
        <w:rPr>
          <w:rFonts w:cs="Arial"/>
          <w:szCs w:val="20"/>
        </w:rPr>
        <w:t xml:space="preserve">The class or subject teacher will work with the </w:t>
      </w:r>
      <w:r w:rsidR="004A5E34">
        <w:rPr>
          <w:rFonts w:cs="Arial"/>
          <w:szCs w:val="20"/>
        </w:rPr>
        <w:t>SENDCO</w:t>
      </w:r>
      <w:r>
        <w:rPr>
          <w:rFonts w:cs="Arial"/>
          <w:szCs w:val="20"/>
        </w:rPr>
        <w:t xml:space="preserve"> to carry out a clear analysis of the pupil’s needs. This will draw on:</w:t>
      </w:r>
    </w:p>
    <w:p w:rsidRPr="00B00733" w:rsidR="00E573E8" w:rsidP="00891BCD" w:rsidRDefault="00E573E8" w14:paraId="1DB57581" w14:textId="77777777">
      <w:pPr>
        <w:pStyle w:val="ListParagraph"/>
      </w:pPr>
      <w:r w:rsidRPr="00B00733">
        <w:t>The teacher’s assessment and experience of the pupil</w:t>
      </w:r>
    </w:p>
    <w:p w:rsidRPr="00B00733" w:rsidR="00E573E8" w:rsidP="00891BCD" w:rsidRDefault="00E573E8" w14:paraId="556995ED" w14:textId="77777777">
      <w:pPr>
        <w:pStyle w:val="ListParagraph"/>
      </w:pPr>
      <w:r w:rsidRPr="00B00733">
        <w:t xml:space="preserve">Their previous progress and attainment and behaviour </w:t>
      </w:r>
    </w:p>
    <w:p w:rsidRPr="00B00733" w:rsidR="00E573E8" w:rsidP="00891BCD" w:rsidRDefault="00E573E8" w14:paraId="4EA98A8D" w14:textId="77777777">
      <w:pPr>
        <w:pStyle w:val="ListParagraph"/>
      </w:pPr>
      <w:r w:rsidRPr="00B00733">
        <w:t>Other teachers’ assessments, where relevant</w:t>
      </w:r>
    </w:p>
    <w:p w:rsidRPr="00B00733" w:rsidR="00E573E8" w:rsidP="00891BCD" w:rsidRDefault="00E573E8" w14:paraId="59351AD0" w14:textId="77777777">
      <w:pPr>
        <w:pStyle w:val="ListParagraph"/>
      </w:pPr>
      <w:r w:rsidRPr="00B00733">
        <w:t>The individual’s development in comparison to their peers and national data</w:t>
      </w:r>
    </w:p>
    <w:p w:rsidRPr="00B00733" w:rsidR="00E573E8" w:rsidP="00891BCD" w:rsidRDefault="00E573E8" w14:paraId="6552845D" w14:textId="77777777">
      <w:pPr>
        <w:pStyle w:val="ListParagraph"/>
      </w:pPr>
      <w:r w:rsidRPr="00B00733">
        <w:t>The views and experience of parents</w:t>
      </w:r>
    </w:p>
    <w:p w:rsidRPr="00B00733" w:rsidR="00E573E8" w:rsidP="00891BCD" w:rsidRDefault="00E573E8" w14:paraId="29ACC5B8" w14:textId="77777777">
      <w:pPr>
        <w:pStyle w:val="ListParagraph"/>
      </w:pPr>
      <w:r w:rsidRPr="00B00733">
        <w:t>The pupil’s own views</w:t>
      </w:r>
    </w:p>
    <w:p w:rsidRPr="00B00733" w:rsidR="00E573E8" w:rsidP="00891BCD" w:rsidRDefault="00E573E8" w14:paraId="6429E6D4" w14:textId="77777777">
      <w:pPr>
        <w:pStyle w:val="ListParagraph"/>
      </w:pPr>
      <w:r w:rsidRPr="00B00733">
        <w:t xml:space="preserve">Advice from external support services, if relevant </w:t>
      </w:r>
    </w:p>
    <w:p w:rsidRPr="00770254" w:rsidR="00E573E8" w:rsidP="00E573E8" w:rsidRDefault="00E573E8" w14:paraId="36893BB1" w14:textId="77777777">
      <w:pPr>
        <w:rPr>
          <w:rFonts w:cs="Arial"/>
          <w:szCs w:val="20"/>
        </w:rPr>
      </w:pPr>
      <w:r>
        <w:rPr>
          <w:rFonts w:cs="Arial"/>
          <w:szCs w:val="20"/>
        </w:rPr>
        <w:t xml:space="preserve">The assessment will be reviewed regularly. </w:t>
      </w:r>
    </w:p>
    <w:p w:rsidR="00E573E8" w:rsidP="00E573E8" w:rsidRDefault="00E573E8" w14:paraId="49C3C5A0" w14:textId="77777777">
      <w:pPr>
        <w:rPr>
          <w:rFonts w:cs="Arial"/>
          <w:szCs w:val="20"/>
        </w:rPr>
      </w:pPr>
      <w:r>
        <w:rPr>
          <w:rFonts w:cs="Arial"/>
          <w:szCs w:val="20"/>
        </w:rPr>
        <w:lastRenderedPageBreak/>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rsidR="00D21BC6" w:rsidP="0081600C" w:rsidRDefault="00D21BC6" w14:paraId="76815A2C" w14:textId="77777777">
      <w:pPr>
        <w:spacing w:after="72"/>
        <w:rPr>
          <w:rFonts w:cs="Arial"/>
          <w:b/>
          <w:sz w:val="22"/>
          <w:szCs w:val="22"/>
        </w:rPr>
      </w:pPr>
    </w:p>
    <w:p w:rsidRPr="0081600C" w:rsidR="00E573E8" w:rsidP="0081600C" w:rsidRDefault="0081600C" w14:paraId="5B6D3C06" w14:textId="77777777">
      <w:pPr>
        <w:spacing w:after="72"/>
        <w:rPr>
          <w:rFonts w:cs="Arial"/>
          <w:b/>
          <w:sz w:val="22"/>
          <w:szCs w:val="22"/>
        </w:rPr>
      </w:pPr>
      <w:r>
        <w:rPr>
          <w:rFonts w:cs="Arial"/>
          <w:b/>
          <w:sz w:val="22"/>
          <w:szCs w:val="22"/>
        </w:rPr>
        <w:t xml:space="preserve">5.5 </w:t>
      </w:r>
      <w:r w:rsidRPr="0081600C" w:rsidR="00E573E8">
        <w:rPr>
          <w:rFonts w:cs="Arial"/>
          <w:b/>
          <w:sz w:val="22"/>
          <w:szCs w:val="22"/>
        </w:rPr>
        <w:t>Supporting pupils moving between phases and preparing for adulthood</w:t>
      </w:r>
    </w:p>
    <w:p w:rsidR="00E573E8" w:rsidP="00E573E8" w:rsidRDefault="00E573E8" w14:paraId="08A49DB5" w14:textId="77777777">
      <w:pPr>
        <w:rPr>
          <w:rFonts w:cs="Arial"/>
          <w:szCs w:val="20"/>
        </w:rPr>
      </w:pPr>
      <w:r w:rsidRPr="0023392D">
        <w:rPr>
          <w:rFonts w:cs="Arial"/>
          <w:szCs w:val="20"/>
        </w:rPr>
        <w:t xml:space="preserve">We will </w:t>
      </w:r>
      <w:r>
        <w:rPr>
          <w:rFonts w:cs="Arial"/>
          <w:szCs w:val="20"/>
        </w:rPr>
        <w:t xml:space="preserve">share information with the school, college, or other setting the pupil is moving to. We will agree with parents and pupils which information will be shared as part of this. </w:t>
      </w:r>
    </w:p>
    <w:p w:rsidR="00D21BC6" w:rsidP="0081600C" w:rsidRDefault="00D21BC6" w14:paraId="2E42CEF8" w14:textId="77777777">
      <w:pPr>
        <w:spacing w:after="72"/>
        <w:rPr>
          <w:rFonts w:cs="Arial"/>
          <w:b/>
          <w:sz w:val="22"/>
          <w:szCs w:val="22"/>
        </w:rPr>
      </w:pPr>
    </w:p>
    <w:p w:rsidRPr="0081600C" w:rsidR="00E573E8" w:rsidP="0081600C" w:rsidRDefault="0081600C" w14:paraId="540ACBFF" w14:textId="77777777">
      <w:pPr>
        <w:spacing w:after="72"/>
        <w:rPr>
          <w:rFonts w:cs="Arial"/>
          <w:b/>
          <w:sz w:val="22"/>
          <w:szCs w:val="22"/>
        </w:rPr>
      </w:pPr>
      <w:r>
        <w:rPr>
          <w:rFonts w:cs="Arial"/>
          <w:b/>
          <w:sz w:val="22"/>
          <w:szCs w:val="22"/>
        </w:rPr>
        <w:t xml:space="preserve">5.6 </w:t>
      </w:r>
      <w:r w:rsidRPr="0081600C" w:rsidR="00E573E8">
        <w:rPr>
          <w:rFonts w:cs="Arial"/>
          <w:b/>
          <w:sz w:val="22"/>
          <w:szCs w:val="22"/>
        </w:rPr>
        <w:t>Our approach to teaching pupils with SEN</w:t>
      </w:r>
    </w:p>
    <w:p w:rsidR="00E573E8" w:rsidP="00E573E8" w:rsidRDefault="00E573E8" w14:paraId="3D40CF8D" w14:textId="77777777">
      <w:pPr>
        <w:rPr>
          <w:rFonts w:cs="Arial"/>
          <w:szCs w:val="20"/>
        </w:rPr>
      </w:pPr>
      <w:r>
        <w:rPr>
          <w:rFonts w:cs="Arial"/>
          <w:szCs w:val="20"/>
        </w:rPr>
        <w:t xml:space="preserve">Teachers are responsible and accountable for the progress and development of all the pupils in their class. </w:t>
      </w:r>
    </w:p>
    <w:p w:rsidR="00E573E8" w:rsidP="00E573E8" w:rsidRDefault="00E573E8" w14:paraId="7A672CDC" w14:textId="6B24CD6A">
      <w:pPr>
        <w:rPr>
          <w:rFonts w:cs="Arial"/>
          <w:szCs w:val="20"/>
        </w:rPr>
      </w:pPr>
      <w:r>
        <w:rPr>
          <w:rFonts w:cs="Arial"/>
          <w:szCs w:val="20"/>
        </w:rPr>
        <w:t xml:space="preserve">High quality teaching is our first step in responding to pupils who have SEN. This will be </w:t>
      </w:r>
      <w:r w:rsidR="00444A1E">
        <w:rPr>
          <w:rFonts w:cs="Arial"/>
          <w:szCs w:val="20"/>
        </w:rPr>
        <w:t>adap</w:t>
      </w:r>
      <w:r>
        <w:rPr>
          <w:rFonts w:cs="Arial"/>
          <w:szCs w:val="20"/>
        </w:rPr>
        <w:t xml:space="preserve">ted for individual pupils. </w:t>
      </w:r>
    </w:p>
    <w:p w:rsidRPr="001E21A3" w:rsidR="00E573E8" w:rsidP="002D4C14" w:rsidRDefault="00E573E8" w14:paraId="6330EF8D" w14:textId="77777777">
      <w:r w:rsidRPr="001E21A3">
        <w:t xml:space="preserve">We will also provide the following interventions: </w:t>
      </w:r>
    </w:p>
    <w:p w:rsidR="00E573E8" w:rsidP="002D4C14" w:rsidRDefault="00A37F50" w14:paraId="6762E955" w14:textId="77777777">
      <w:pPr>
        <w:pStyle w:val="ListParagraph"/>
      </w:pPr>
      <w:r>
        <w:t>Booster sessions (primary) Support lessons (secondary)</w:t>
      </w:r>
    </w:p>
    <w:p w:rsidR="004A5E34" w:rsidP="002D4C14" w:rsidRDefault="004A5E34" w14:paraId="589E5E69" w14:textId="77777777">
      <w:pPr>
        <w:pStyle w:val="ListParagraph"/>
      </w:pPr>
      <w:r>
        <w:t xml:space="preserve">Specific interventions for reading, handwriting </w:t>
      </w:r>
      <w:proofErr w:type="spellStart"/>
      <w:r>
        <w:t>etc</w:t>
      </w:r>
      <w:proofErr w:type="spellEnd"/>
    </w:p>
    <w:p w:rsidR="00A37F50" w:rsidP="002D4C14" w:rsidRDefault="00A37F50" w14:paraId="4E98B7A3" w14:textId="77777777">
      <w:pPr>
        <w:pStyle w:val="ListParagraph"/>
      </w:pPr>
      <w:r>
        <w:t>Nurture groups</w:t>
      </w:r>
    </w:p>
    <w:p w:rsidR="00A37F50" w:rsidP="002D4C14" w:rsidRDefault="00A37F50" w14:paraId="53C9CBB8" w14:textId="77777777">
      <w:pPr>
        <w:pStyle w:val="ListParagraph"/>
      </w:pPr>
      <w:r>
        <w:t>Alternative curriculum options</w:t>
      </w:r>
    </w:p>
    <w:p w:rsidR="00A37F50" w:rsidP="002D4C14" w:rsidRDefault="00A37F50" w14:paraId="7F993412" w14:textId="77777777">
      <w:pPr>
        <w:pStyle w:val="ListParagraph"/>
      </w:pPr>
      <w:r>
        <w:t>1:1 social and emotional support sessions</w:t>
      </w:r>
    </w:p>
    <w:p w:rsidRPr="001E21A3" w:rsidR="00A37F50" w:rsidP="002D4C14" w:rsidRDefault="00A37F50" w14:paraId="336F9BC3" w14:textId="77777777">
      <w:pPr>
        <w:pStyle w:val="ListParagraph"/>
      </w:pPr>
      <w:r>
        <w:t>Communication and social interaction sessions</w:t>
      </w:r>
    </w:p>
    <w:p w:rsidR="00D21BC6" w:rsidP="0081600C" w:rsidRDefault="00D21BC6" w14:paraId="5BB7602E" w14:textId="77777777">
      <w:pPr>
        <w:spacing w:after="72"/>
        <w:rPr>
          <w:rFonts w:cs="Arial"/>
          <w:b/>
          <w:sz w:val="22"/>
          <w:szCs w:val="22"/>
        </w:rPr>
      </w:pPr>
    </w:p>
    <w:p w:rsidRPr="0081600C" w:rsidR="00E573E8" w:rsidP="0081600C" w:rsidRDefault="0081600C" w14:paraId="24F1A479" w14:textId="77777777">
      <w:pPr>
        <w:spacing w:after="72"/>
        <w:rPr>
          <w:rFonts w:cs="Arial"/>
          <w:b/>
          <w:sz w:val="22"/>
          <w:szCs w:val="22"/>
        </w:rPr>
      </w:pPr>
      <w:r>
        <w:rPr>
          <w:rFonts w:cs="Arial"/>
          <w:b/>
          <w:sz w:val="22"/>
          <w:szCs w:val="22"/>
        </w:rPr>
        <w:t xml:space="preserve">5.7 </w:t>
      </w:r>
      <w:r w:rsidRPr="0081600C" w:rsidR="00E573E8">
        <w:rPr>
          <w:rFonts w:cs="Arial"/>
          <w:b/>
          <w:sz w:val="22"/>
          <w:szCs w:val="22"/>
        </w:rPr>
        <w:t xml:space="preserve">Adaptations to the curriculum and learning environment </w:t>
      </w:r>
    </w:p>
    <w:p w:rsidRPr="002D4C14" w:rsidR="00E573E8" w:rsidP="00E573E8" w:rsidRDefault="00E573E8" w14:paraId="653F6EAD" w14:textId="77777777">
      <w:pPr>
        <w:rPr>
          <w:rFonts w:cs="Arial"/>
          <w:szCs w:val="20"/>
        </w:rPr>
      </w:pPr>
      <w:r w:rsidRPr="002D4C14">
        <w:rPr>
          <w:rFonts w:cs="Arial"/>
          <w:szCs w:val="20"/>
        </w:rPr>
        <w:t>We make the following adaptations to ensure all pupils’ needs are met:</w:t>
      </w:r>
    </w:p>
    <w:p w:rsidRPr="0021273E" w:rsidR="00E573E8" w:rsidP="0021273E" w:rsidRDefault="00444A1E" w14:paraId="4D85CFF1" w14:textId="7BC08B96">
      <w:pPr>
        <w:pStyle w:val="ListParagraph"/>
      </w:pPr>
      <w:r>
        <w:t>Adapting</w:t>
      </w:r>
      <w:r w:rsidRPr="0021273E" w:rsidR="00E573E8">
        <w:t xml:space="preserve"> our curriculum to ensure all pupils are able to access it, for example, by grouping, 1:1 work, teaching style, content of the lesson</w:t>
      </w:r>
      <w:r w:rsidR="0021273E">
        <w:t>,</w:t>
      </w:r>
      <w:r w:rsidRPr="0021273E" w:rsidR="00E573E8">
        <w:t xml:space="preserve"> etc. </w:t>
      </w:r>
    </w:p>
    <w:p w:rsidRPr="0021273E" w:rsidR="00E573E8" w:rsidP="0021273E" w:rsidRDefault="00E573E8" w14:paraId="21873C60" w14:textId="77777777">
      <w:pPr>
        <w:pStyle w:val="ListParagraph"/>
      </w:pPr>
      <w:r w:rsidRPr="0021273E">
        <w:t xml:space="preserve">Adapting our resources and staffing </w:t>
      </w:r>
    </w:p>
    <w:p w:rsidRPr="0021273E" w:rsidR="00E573E8" w:rsidP="0021273E" w:rsidRDefault="00E573E8" w14:paraId="5C23F0F6" w14:textId="77777777">
      <w:pPr>
        <w:pStyle w:val="ListParagraph"/>
      </w:pPr>
      <w:r w:rsidRPr="0021273E">
        <w:t>Using recommended aids, such as laptops, coloured overlays, visual timetables, larger font</w:t>
      </w:r>
      <w:r w:rsidRPr="0021273E" w:rsidR="002D4C14">
        <w:t>,</w:t>
      </w:r>
      <w:r w:rsidRPr="0021273E">
        <w:t xml:space="preserve"> etc. </w:t>
      </w:r>
    </w:p>
    <w:p w:rsidRPr="0021273E" w:rsidR="00E573E8" w:rsidP="0021273E" w:rsidRDefault="00444A1E" w14:paraId="69DFEF25" w14:textId="5A70A9A4">
      <w:pPr>
        <w:pStyle w:val="ListParagraph"/>
      </w:pPr>
      <w:r>
        <w:t>Adapting</w:t>
      </w:r>
      <w:r w:rsidRPr="0021273E" w:rsidR="00E573E8">
        <w:t xml:space="preserve"> our teaching, for example, giving longer processing times, pre-teaching of key vocabulary, reading instructions aloud</w:t>
      </w:r>
      <w:r w:rsidRPr="0021273E" w:rsidR="002D4C14">
        <w:t>,</w:t>
      </w:r>
      <w:r w:rsidRPr="0021273E" w:rsidR="00E573E8">
        <w:t xml:space="preserve"> etc. </w:t>
      </w:r>
    </w:p>
    <w:p w:rsidR="00D21BC6" w:rsidP="0081600C" w:rsidRDefault="00D21BC6" w14:paraId="4EE66037" w14:textId="77777777">
      <w:pPr>
        <w:spacing w:after="72"/>
        <w:rPr>
          <w:rFonts w:cs="Arial"/>
          <w:b/>
          <w:sz w:val="22"/>
          <w:szCs w:val="22"/>
        </w:rPr>
      </w:pPr>
    </w:p>
    <w:p w:rsidRPr="0081600C" w:rsidR="00E573E8" w:rsidP="0081600C" w:rsidRDefault="0081600C" w14:paraId="77060EE5" w14:textId="77777777">
      <w:pPr>
        <w:spacing w:after="72"/>
        <w:rPr>
          <w:rFonts w:cs="Arial"/>
          <w:b/>
          <w:sz w:val="22"/>
          <w:szCs w:val="22"/>
        </w:rPr>
      </w:pPr>
      <w:r>
        <w:rPr>
          <w:rFonts w:cs="Arial"/>
          <w:b/>
          <w:sz w:val="22"/>
          <w:szCs w:val="22"/>
        </w:rPr>
        <w:t xml:space="preserve">5.8 </w:t>
      </w:r>
      <w:r w:rsidRPr="0081600C" w:rsidR="00E573E8">
        <w:rPr>
          <w:rFonts w:cs="Arial"/>
          <w:b/>
          <w:sz w:val="22"/>
          <w:szCs w:val="22"/>
        </w:rPr>
        <w:t xml:space="preserve">Additional support for learning </w:t>
      </w:r>
    </w:p>
    <w:p w:rsidR="00E573E8" w:rsidP="00891BCD" w:rsidRDefault="00E573E8" w14:paraId="3E765D21" w14:textId="77777777">
      <w:r>
        <w:t xml:space="preserve">Teaching assistants will support pupils on a 1:1 basis </w:t>
      </w:r>
      <w:r w:rsidR="00A37F50">
        <w:t>in lessons</w:t>
      </w:r>
      <w:r w:rsidR="00D57CEC">
        <w:t xml:space="preserve"> and outside of lessons as required.</w:t>
      </w:r>
    </w:p>
    <w:p w:rsidR="00E573E8" w:rsidP="00891BCD" w:rsidRDefault="00E573E8" w14:paraId="5DDF913B" w14:textId="77777777">
      <w:r>
        <w:t xml:space="preserve">Teaching assistants will support pupils in small groups when </w:t>
      </w:r>
      <w:r w:rsidR="00D57CEC">
        <w:t>booster sessions or support lessons are being delivered or pupils meet the criteria for the alternative curriculum provision.</w:t>
      </w:r>
      <w:r>
        <w:t xml:space="preserve"> </w:t>
      </w:r>
    </w:p>
    <w:p w:rsidR="00E573E8" w:rsidP="00891BCD" w:rsidRDefault="00E573E8" w14:paraId="64D360E5" w14:textId="77777777">
      <w:r>
        <w:t>We work with the following agencies to provide support for pupils with SEN:</w:t>
      </w:r>
    </w:p>
    <w:p w:rsidR="002D4C14" w:rsidP="002D4C14" w:rsidRDefault="00D57CEC" w14:paraId="1C391094" w14:textId="77777777">
      <w:pPr>
        <w:pStyle w:val="ListParagraph"/>
      </w:pPr>
      <w:r>
        <w:t>Families matter</w:t>
      </w:r>
    </w:p>
    <w:p w:rsidR="00D57CEC" w:rsidP="002D4C14" w:rsidRDefault="00D57CEC" w14:paraId="543DBA02" w14:textId="77777777">
      <w:pPr>
        <w:pStyle w:val="ListParagraph"/>
      </w:pPr>
      <w:proofErr w:type="spellStart"/>
      <w:r>
        <w:t>Barnardos</w:t>
      </w:r>
      <w:proofErr w:type="spellEnd"/>
      <w:r>
        <w:t xml:space="preserve"> and Action for Children</w:t>
      </w:r>
    </w:p>
    <w:p w:rsidRPr="001E21A3" w:rsidR="00D57CEC" w:rsidP="002D4C14" w:rsidRDefault="00D57CEC" w14:paraId="5F15BA10" w14:textId="637959CE">
      <w:pPr>
        <w:pStyle w:val="ListParagraph"/>
        <w:rPr/>
      </w:pPr>
      <w:r w:rsidR="0D04A9C5">
        <w:rPr/>
        <w:t>Westmorland and Furness</w:t>
      </w:r>
      <w:r w:rsidR="00D57CEC">
        <w:rPr/>
        <w:t xml:space="preserve"> County Council SEND team</w:t>
      </w:r>
    </w:p>
    <w:p w:rsidR="00E573E8" w:rsidP="0081600C" w:rsidRDefault="0081600C" w14:paraId="5F8FE1C2" w14:textId="77777777">
      <w:pPr>
        <w:spacing w:after="72"/>
        <w:rPr>
          <w:rFonts w:cs="Arial"/>
          <w:b/>
          <w:sz w:val="22"/>
          <w:szCs w:val="22"/>
        </w:rPr>
      </w:pPr>
      <w:r>
        <w:rPr>
          <w:rFonts w:cs="Arial"/>
          <w:b/>
          <w:sz w:val="22"/>
          <w:szCs w:val="22"/>
        </w:rPr>
        <w:t xml:space="preserve">5.9 </w:t>
      </w:r>
      <w:r w:rsidRPr="0081600C" w:rsidR="00E573E8">
        <w:rPr>
          <w:rFonts w:cs="Arial"/>
          <w:b/>
          <w:sz w:val="22"/>
          <w:szCs w:val="22"/>
        </w:rPr>
        <w:t xml:space="preserve">Expertise and training of staff </w:t>
      </w:r>
    </w:p>
    <w:p w:rsidR="00E573E8" w:rsidP="7DABBC03" w:rsidRDefault="00E573E8" w14:paraId="2DD4C989" w14:textId="6E86E2B4">
      <w:pPr>
        <w:rPr>
          <w:rFonts w:cs="Arial"/>
        </w:rPr>
      </w:pPr>
      <w:r w:rsidRPr="7DABBC03" w:rsidR="00E573E8">
        <w:rPr>
          <w:rFonts w:cs="Arial"/>
        </w:rPr>
        <w:t xml:space="preserve">Our </w:t>
      </w:r>
      <w:r w:rsidRPr="7DABBC03" w:rsidR="004A5E34">
        <w:rPr>
          <w:rFonts w:cs="Arial"/>
        </w:rPr>
        <w:t>SENDCo</w:t>
      </w:r>
      <w:r w:rsidRPr="7DABBC03" w:rsidR="00E573E8">
        <w:rPr>
          <w:rFonts w:cs="Arial"/>
        </w:rPr>
        <w:t xml:space="preserve"> </w:t>
      </w:r>
      <w:r w:rsidRPr="7DABBC03" w:rsidR="55A42293">
        <w:rPr>
          <w:rFonts w:cs="Arial"/>
        </w:rPr>
        <w:t>is experienced and h</w:t>
      </w:r>
      <w:r w:rsidRPr="7DABBC03" w:rsidR="0864E66F">
        <w:rPr>
          <w:rFonts w:cs="Arial"/>
        </w:rPr>
        <w:t>olds</w:t>
      </w:r>
      <w:r w:rsidRPr="7DABBC03" w:rsidR="55A42293">
        <w:rPr>
          <w:rFonts w:cs="Arial"/>
        </w:rPr>
        <w:t xml:space="preserve"> the National </w:t>
      </w:r>
      <w:r w:rsidRPr="7DABBC03" w:rsidR="62F8C8B6">
        <w:rPr>
          <w:rFonts w:cs="Arial"/>
        </w:rPr>
        <w:t>Award for SEN Co-ordinati</w:t>
      </w:r>
      <w:r w:rsidRPr="7DABBC03" w:rsidR="62F8C8B6">
        <w:rPr>
          <w:rFonts w:cs="Arial"/>
        </w:rPr>
        <w:t>on.</w:t>
      </w:r>
      <w:r w:rsidRPr="7DABBC03" w:rsidR="62F8C8B6">
        <w:rPr>
          <w:rFonts w:cs="Arial"/>
        </w:rPr>
        <w:t xml:space="preserve">  Our Head Teacher also holds this qualification.</w:t>
      </w:r>
    </w:p>
    <w:p w:rsidR="00D21BC6" w:rsidP="7DABBC03" w:rsidRDefault="00D21BC6" w14:paraId="396C5281" w14:textId="56A68D38">
      <w:pPr>
        <w:rPr>
          <w:rFonts w:cs="Arial"/>
          <w:b w:val="1"/>
          <w:bCs w:val="1"/>
          <w:sz w:val="22"/>
          <w:szCs w:val="22"/>
        </w:rPr>
      </w:pPr>
      <w:r w:rsidRPr="7DABBC03" w:rsidR="00E573E8">
        <w:rPr>
          <w:rFonts w:cs="Arial"/>
        </w:rPr>
        <w:t xml:space="preserve">We have a team of </w:t>
      </w:r>
      <w:r w:rsidRPr="7DABBC03" w:rsidR="004A5E34">
        <w:rPr>
          <w:rFonts w:cs="Arial"/>
        </w:rPr>
        <w:t xml:space="preserve">qualified </w:t>
      </w:r>
      <w:r w:rsidRPr="7DABBC03" w:rsidR="00E573E8">
        <w:rPr>
          <w:rFonts w:cs="Arial"/>
        </w:rPr>
        <w:t xml:space="preserve">teaching assistants, </w:t>
      </w:r>
      <w:r w:rsidRPr="7DABBC03" w:rsidR="00E573E8">
        <w:rPr>
          <w:rFonts w:cs="Arial"/>
        </w:rPr>
        <w:t>including</w:t>
      </w:r>
      <w:r w:rsidRPr="7DABBC03" w:rsidR="00965F33">
        <w:rPr>
          <w:rFonts w:cs="Arial"/>
        </w:rPr>
        <w:t xml:space="preserve"> </w:t>
      </w:r>
      <w:r w:rsidRPr="7DABBC03" w:rsidR="00D21BC6">
        <w:rPr>
          <w:rFonts w:cs="Arial"/>
        </w:rPr>
        <w:t>Learning support</w:t>
      </w:r>
      <w:r w:rsidRPr="7DABBC03" w:rsidR="00E573E8">
        <w:rPr>
          <w:rFonts w:cs="Arial"/>
        </w:rPr>
        <w:t xml:space="preserve"> assistants</w:t>
      </w:r>
      <w:r w:rsidRPr="7DABBC03" w:rsidR="00E573E8">
        <w:rPr>
          <w:rFonts w:cs="Arial"/>
        </w:rPr>
        <w:t xml:space="preserve"> (</w:t>
      </w:r>
      <w:r w:rsidRPr="7DABBC03" w:rsidR="00444A1E">
        <w:rPr>
          <w:rFonts w:cs="Arial"/>
        </w:rPr>
        <w:t>STA</w:t>
      </w:r>
      <w:r w:rsidRPr="7DABBC03" w:rsidR="00E573E8">
        <w:rPr>
          <w:rFonts w:cs="Arial"/>
        </w:rPr>
        <w:t>s)</w:t>
      </w:r>
      <w:r w:rsidRPr="7DABBC03" w:rsidR="004A5E34">
        <w:rPr>
          <w:rFonts w:cs="Arial"/>
        </w:rPr>
        <w:t>,</w:t>
      </w:r>
      <w:r w:rsidRPr="7DABBC03" w:rsidR="00E573E8">
        <w:rPr>
          <w:rFonts w:cs="Arial"/>
        </w:rPr>
        <w:t xml:space="preserve"> who are trained to deliver</w:t>
      </w:r>
      <w:r w:rsidRPr="7DABBC03" w:rsidR="00E573E8">
        <w:rPr>
          <w:rFonts w:cs="Arial"/>
        </w:rPr>
        <w:t xml:space="preserve"> </w:t>
      </w:r>
      <w:r w:rsidRPr="7DABBC03" w:rsidR="002D4C14">
        <w:rPr>
          <w:rFonts w:cs="Arial"/>
        </w:rPr>
        <w:t>SEN provision.</w:t>
      </w:r>
      <w:r w:rsidRPr="7DABBC03" w:rsidR="0081600C">
        <w:rPr>
          <w:rFonts w:cs="Arial"/>
          <w:b w:val="1"/>
          <w:bCs w:val="1"/>
          <w:sz w:val="22"/>
          <w:szCs w:val="22"/>
        </w:rPr>
        <w:t xml:space="preserve"> </w:t>
      </w:r>
    </w:p>
    <w:p w:rsidR="7DABBC03" w:rsidP="7DABBC03" w:rsidRDefault="7DABBC03" w14:paraId="58A87964" w14:textId="6BE04ADE">
      <w:pPr>
        <w:pStyle w:val="Normal"/>
        <w:rPr>
          <w:rFonts w:cs="Arial"/>
          <w:b w:val="1"/>
          <w:bCs w:val="1"/>
          <w:sz w:val="22"/>
          <w:szCs w:val="22"/>
        </w:rPr>
      </w:pPr>
    </w:p>
    <w:p w:rsidRPr="009417CB" w:rsidR="00E573E8" w:rsidP="7DABBC03" w:rsidRDefault="00E573E8" w14:paraId="0BA5F75B" w14:textId="112D7C54">
      <w:pPr>
        <w:rPr>
          <w:rFonts w:cs="Arial"/>
          <w:b w:val="1"/>
          <w:bCs w:val="1"/>
          <w:sz w:val="22"/>
          <w:szCs w:val="22"/>
        </w:rPr>
      </w:pPr>
      <w:r w:rsidRPr="7DABBC03" w:rsidR="00E573E8">
        <w:rPr>
          <w:rFonts w:cs="Arial"/>
          <w:b w:val="1"/>
          <w:bCs w:val="1"/>
          <w:sz w:val="22"/>
          <w:szCs w:val="22"/>
        </w:rPr>
        <w:t>5.1</w:t>
      </w:r>
      <w:r w:rsidRPr="7DABBC03" w:rsidR="6B78DED1">
        <w:rPr>
          <w:rFonts w:cs="Arial"/>
          <w:b w:val="1"/>
          <w:bCs w:val="1"/>
          <w:sz w:val="22"/>
          <w:szCs w:val="22"/>
        </w:rPr>
        <w:t>0</w:t>
      </w:r>
      <w:r w:rsidRPr="7DABBC03" w:rsidR="00E573E8">
        <w:rPr>
          <w:rFonts w:cs="Arial"/>
          <w:b w:val="1"/>
          <w:bCs w:val="1"/>
          <w:sz w:val="22"/>
          <w:szCs w:val="22"/>
        </w:rPr>
        <w:t xml:space="preserve"> Evaluating the effectiveness of </w:t>
      </w:r>
      <w:r w:rsidRPr="7DABBC03" w:rsidR="00C42B76">
        <w:rPr>
          <w:rFonts w:cs="Arial"/>
          <w:b w:val="1"/>
          <w:bCs w:val="1"/>
          <w:sz w:val="22"/>
          <w:szCs w:val="22"/>
        </w:rPr>
        <w:t>SEN</w:t>
      </w:r>
      <w:r w:rsidRPr="7DABBC03" w:rsidR="00E573E8">
        <w:rPr>
          <w:rFonts w:cs="Arial"/>
          <w:b w:val="1"/>
          <w:bCs w:val="1"/>
          <w:sz w:val="22"/>
          <w:szCs w:val="22"/>
        </w:rPr>
        <w:t xml:space="preserve"> provision </w:t>
      </w:r>
    </w:p>
    <w:p w:rsidR="00E573E8" w:rsidP="00E573E8" w:rsidRDefault="00E573E8" w14:paraId="790F2563" w14:textId="77777777">
      <w:pPr>
        <w:rPr>
          <w:rFonts w:cs="Arial"/>
          <w:szCs w:val="20"/>
        </w:rPr>
      </w:pPr>
      <w:r w:rsidRPr="00FE68D8">
        <w:rPr>
          <w:rFonts w:cs="Arial"/>
          <w:szCs w:val="20"/>
        </w:rPr>
        <w:t>We</w:t>
      </w:r>
      <w:r w:rsidR="00C42B76">
        <w:rPr>
          <w:rFonts w:cs="Arial"/>
          <w:szCs w:val="20"/>
        </w:rPr>
        <w:t xml:space="preserve"> evaluate</w:t>
      </w:r>
      <w:r>
        <w:rPr>
          <w:rFonts w:cs="Arial"/>
          <w:szCs w:val="20"/>
        </w:rPr>
        <w:t xml:space="preserve"> the effectiveness of provision for pupils with SEN by:</w:t>
      </w:r>
    </w:p>
    <w:p w:rsidRPr="009417CB" w:rsidR="00E573E8" w:rsidP="00891BCD" w:rsidRDefault="00E573E8" w14:paraId="551A442B" w14:textId="77777777">
      <w:pPr>
        <w:pStyle w:val="ListParagraph"/>
      </w:pPr>
      <w:r w:rsidRPr="009417CB">
        <w:t>Reviewing pupils’ individual progress towards their goals each term</w:t>
      </w:r>
    </w:p>
    <w:p w:rsidRPr="009417CB" w:rsidR="00E573E8" w:rsidP="00891BCD" w:rsidRDefault="00E573E8" w14:paraId="6BB6138A" w14:textId="77777777">
      <w:pPr>
        <w:pStyle w:val="ListParagraph"/>
      </w:pPr>
      <w:r w:rsidRPr="009417CB">
        <w:t xml:space="preserve">Reviewing the impact of interventions </w:t>
      </w:r>
    </w:p>
    <w:p w:rsidRPr="009417CB" w:rsidR="00E573E8" w:rsidP="00891BCD" w:rsidRDefault="00E573E8" w14:paraId="431880E1" w14:textId="77777777">
      <w:pPr>
        <w:pStyle w:val="ListParagraph"/>
      </w:pPr>
      <w:r w:rsidRPr="009417CB">
        <w:t>Using pupil questionnaires</w:t>
      </w:r>
    </w:p>
    <w:p w:rsidRPr="009417CB" w:rsidR="00E573E8" w:rsidP="00891BCD" w:rsidRDefault="00E573E8" w14:paraId="1E15195F" w14:textId="77777777">
      <w:pPr>
        <w:pStyle w:val="ListParagraph"/>
      </w:pPr>
      <w:r w:rsidRPr="009417CB">
        <w:t xml:space="preserve">Monitoring by the </w:t>
      </w:r>
      <w:r w:rsidR="004A5E34">
        <w:t>SENDCO</w:t>
      </w:r>
      <w:r w:rsidRPr="009417CB">
        <w:t xml:space="preserve"> </w:t>
      </w:r>
    </w:p>
    <w:p w:rsidRPr="000F4F2F" w:rsidR="00E573E8" w:rsidP="00891BCD" w:rsidRDefault="00E573E8" w14:paraId="2A7B1EFD" w14:textId="77777777">
      <w:pPr>
        <w:pStyle w:val="ListParagraph"/>
      </w:pPr>
      <w:r w:rsidRPr="009417CB">
        <w:t xml:space="preserve">Holding annual reviews for pupils with statements of SEN or EHC plans </w:t>
      </w:r>
    </w:p>
    <w:p w:rsidR="00D57CEC" w:rsidP="00EF5634" w:rsidRDefault="00D57CEC" w14:paraId="5060A2B5" w14:textId="77777777">
      <w:pPr>
        <w:pStyle w:val="ColorfulList-Accent11"/>
      </w:pPr>
    </w:p>
    <w:p w:rsidRPr="00EF5634" w:rsidR="00E573E8" w:rsidP="00EF5634" w:rsidRDefault="00EF5634" w14:paraId="264EC895" w14:textId="684EF42C">
      <w:pPr>
        <w:pStyle w:val="ColorfulList-Accent11"/>
      </w:pPr>
      <w:r w:rsidR="00EF5634">
        <w:rPr/>
        <w:t>5.1</w:t>
      </w:r>
      <w:r w:rsidR="0CB3997C">
        <w:rPr/>
        <w:t>1</w:t>
      </w:r>
      <w:r w:rsidR="00EF5634">
        <w:rPr/>
        <w:t xml:space="preserve"> </w:t>
      </w:r>
      <w:r w:rsidR="00E573E8">
        <w:rPr/>
        <w:t xml:space="preserve">Enabling pupils with SEN to engage in activities available </w:t>
      </w:r>
      <w:r w:rsidR="0021273E">
        <w:rPr/>
        <w:t>to</w:t>
      </w:r>
      <w:r w:rsidR="00E573E8">
        <w:rPr/>
        <w:t xml:space="preserve"> those in the school who do not have SEN</w:t>
      </w:r>
    </w:p>
    <w:p w:rsidR="00E573E8" w:rsidP="00E573E8" w:rsidRDefault="00E573E8" w14:paraId="3771B2E7" w14:textId="77777777">
      <w:pPr>
        <w:rPr>
          <w:rFonts w:cs="Arial"/>
          <w:szCs w:val="20"/>
        </w:rPr>
      </w:pPr>
      <w:r>
        <w:rPr>
          <w:rFonts w:cs="Arial"/>
          <w:szCs w:val="20"/>
        </w:rPr>
        <w:t xml:space="preserve">All of our extra-curricular activities and school visits are available to all our pupils, including </w:t>
      </w:r>
      <w:r w:rsidR="00C42B76">
        <w:rPr>
          <w:rFonts w:cs="Arial"/>
          <w:szCs w:val="20"/>
        </w:rPr>
        <w:t xml:space="preserve">our </w:t>
      </w:r>
      <w:r>
        <w:rPr>
          <w:rFonts w:cs="Arial"/>
          <w:szCs w:val="20"/>
        </w:rPr>
        <w:t>before-and after-school club</w:t>
      </w:r>
      <w:r w:rsidR="00C42B76">
        <w:rPr>
          <w:rFonts w:cs="Arial"/>
          <w:szCs w:val="20"/>
        </w:rPr>
        <w:t>s</w:t>
      </w:r>
      <w:r>
        <w:rPr>
          <w:rFonts w:cs="Arial"/>
          <w:szCs w:val="20"/>
        </w:rPr>
        <w:t xml:space="preserve">. </w:t>
      </w:r>
    </w:p>
    <w:p w:rsidR="00E573E8" w:rsidP="00E573E8" w:rsidRDefault="00E573E8" w14:paraId="1FE9194B" w14:textId="77777777">
      <w:pPr>
        <w:rPr>
          <w:rFonts w:cs="Arial"/>
          <w:szCs w:val="20"/>
        </w:rPr>
      </w:pPr>
      <w:r>
        <w:rPr>
          <w:rFonts w:cs="Arial"/>
          <w:szCs w:val="20"/>
        </w:rPr>
        <w:t>All pupils are encouraged to go on our resid</w:t>
      </w:r>
      <w:r w:rsidR="00D57CEC">
        <w:rPr>
          <w:rFonts w:cs="Arial"/>
          <w:szCs w:val="20"/>
        </w:rPr>
        <w:t xml:space="preserve">ential trip(s) </w:t>
      </w:r>
    </w:p>
    <w:p w:rsidR="00D57CEC" w:rsidP="00E573E8" w:rsidRDefault="00E573E8" w14:paraId="4C7C0FC3" w14:textId="77777777">
      <w:pPr>
        <w:rPr>
          <w:rFonts w:cs="Arial"/>
          <w:szCs w:val="20"/>
        </w:rPr>
      </w:pPr>
      <w:r>
        <w:rPr>
          <w:rFonts w:cs="Arial"/>
          <w:szCs w:val="20"/>
        </w:rPr>
        <w:t>All pupils are encouraged to take part in sports day/school plays/special workshops</w:t>
      </w:r>
      <w:r w:rsidR="00C42B76">
        <w:rPr>
          <w:rFonts w:cs="Arial"/>
          <w:szCs w:val="20"/>
        </w:rPr>
        <w:t>, etc.</w:t>
      </w:r>
      <w:r>
        <w:rPr>
          <w:rFonts w:cs="Arial"/>
          <w:szCs w:val="20"/>
        </w:rPr>
        <w:t xml:space="preserve"> </w:t>
      </w:r>
    </w:p>
    <w:p w:rsidR="00E573E8" w:rsidP="00E573E8" w:rsidRDefault="00E573E8" w14:paraId="4E758A8C" w14:textId="77777777">
      <w:pPr>
        <w:rPr>
          <w:rFonts w:cs="Arial"/>
          <w:szCs w:val="20"/>
        </w:rPr>
      </w:pPr>
      <w:r w:rsidRPr="00ED2EF8">
        <w:rPr>
          <w:rFonts w:cs="Arial"/>
          <w:szCs w:val="20"/>
        </w:rPr>
        <w:t xml:space="preserve">No pupil is ever excluded from taking part in these </w:t>
      </w:r>
      <w:r>
        <w:rPr>
          <w:rFonts w:cs="Arial"/>
          <w:szCs w:val="20"/>
        </w:rPr>
        <w:t>activi</w:t>
      </w:r>
      <w:r w:rsidRPr="00ED2EF8">
        <w:rPr>
          <w:rFonts w:cs="Arial"/>
          <w:szCs w:val="20"/>
        </w:rPr>
        <w:t>t</w:t>
      </w:r>
      <w:r>
        <w:rPr>
          <w:rFonts w:cs="Arial"/>
          <w:szCs w:val="20"/>
        </w:rPr>
        <w:t>i</w:t>
      </w:r>
      <w:r w:rsidRPr="00ED2EF8">
        <w:rPr>
          <w:rFonts w:cs="Arial"/>
          <w:szCs w:val="20"/>
        </w:rPr>
        <w:t xml:space="preserve">es because of their SEN or disability. </w:t>
      </w:r>
    </w:p>
    <w:p w:rsidR="00D57CEC" w:rsidP="00EF5634" w:rsidRDefault="00D57CEC" w14:paraId="0E510D7B" w14:textId="77777777">
      <w:pPr>
        <w:pStyle w:val="ColorfulList-Accent11"/>
      </w:pPr>
    </w:p>
    <w:p w:rsidRPr="009417CB" w:rsidR="00E573E8" w:rsidP="00EF5634" w:rsidRDefault="00EF5634" w14:paraId="567EDB62" w14:textId="5E07B2C1">
      <w:pPr>
        <w:pStyle w:val="ColorfulList-Accent11"/>
      </w:pPr>
      <w:r w:rsidR="00EF5634">
        <w:rPr/>
        <w:t>5.1</w:t>
      </w:r>
      <w:r w:rsidR="58A193BF">
        <w:rPr/>
        <w:t>2</w:t>
      </w:r>
      <w:r w:rsidR="00EF5634">
        <w:rPr/>
        <w:t xml:space="preserve"> </w:t>
      </w:r>
      <w:r w:rsidR="00E573E8">
        <w:rPr/>
        <w:t>Support for improving emotional and social development</w:t>
      </w:r>
    </w:p>
    <w:p w:rsidRPr="002D4C14" w:rsidR="00E573E8" w:rsidP="002D4C14" w:rsidRDefault="005D0B69" w14:paraId="5BB3252D" w14:textId="77777777">
      <w:pPr>
        <w:pStyle w:val="Caption1"/>
      </w:pPr>
      <w:r w:rsidRPr="001E21A3">
        <w:t>.</w:t>
      </w:r>
    </w:p>
    <w:p w:rsidRPr="002D4C14" w:rsidR="00E573E8" w:rsidP="00E573E8" w:rsidRDefault="00E573E8" w14:paraId="02A622BE" w14:textId="77777777">
      <w:pPr>
        <w:rPr>
          <w:rFonts w:cs="Arial"/>
          <w:szCs w:val="20"/>
        </w:rPr>
      </w:pPr>
      <w:r w:rsidRPr="002D4C14">
        <w:rPr>
          <w:rFonts w:cs="Arial"/>
          <w:szCs w:val="20"/>
        </w:rPr>
        <w:t>We provide support for pupils to improve their emotional and social development in the following ways:</w:t>
      </w:r>
    </w:p>
    <w:p w:rsidRPr="002D4C14" w:rsidR="00E573E8" w:rsidP="00891BCD" w:rsidRDefault="00E573E8" w14:paraId="3A8F7C03" w14:textId="77777777">
      <w:pPr>
        <w:pStyle w:val="ListParagraph"/>
        <w:rPr>
          <w:szCs w:val="20"/>
        </w:rPr>
      </w:pPr>
      <w:r w:rsidRPr="002D4C14">
        <w:rPr>
          <w:szCs w:val="20"/>
        </w:rPr>
        <w:t>Pupils with SEN are encouraged to be part of the school council</w:t>
      </w:r>
    </w:p>
    <w:p w:rsidR="00E573E8" w:rsidP="00891BCD" w:rsidRDefault="00F955D2" w14:paraId="2D954048" w14:textId="77777777">
      <w:pPr>
        <w:pStyle w:val="ListParagraph"/>
        <w:rPr>
          <w:szCs w:val="20"/>
        </w:rPr>
      </w:pPr>
      <w:r w:rsidRPr="00F955D2">
        <w:rPr>
          <w:szCs w:val="20"/>
        </w:rPr>
        <w:t>Pupils with SEN are also encouraged to be part of</w:t>
      </w:r>
      <w:r>
        <w:rPr>
          <w:color w:val="F15F22"/>
          <w:szCs w:val="20"/>
        </w:rPr>
        <w:t xml:space="preserve"> </w:t>
      </w:r>
      <w:proofErr w:type="spellStart"/>
      <w:r w:rsidRPr="00D57CEC" w:rsidR="00D57CEC">
        <w:rPr>
          <w:szCs w:val="20"/>
        </w:rPr>
        <w:t>Talkabout</w:t>
      </w:r>
      <w:proofErr w:type="spellEnd"/>
      <w:r w:rsidRPr="00D57CEC" w:rsidR="00D57CEC">
        <w:rPr>
          <w:szCs w:val="20"/>
        </w:rPr>
        <w:t xml:space="preserve"> sessions</w:t>
      </w:r>
      <w:r w:rsidRPr="002D4C14" w:rsidR="00E573E8">
        <w:rPr>
          <w:szCs w:val="20"/>
        </w:rPr>
        <w:t xml:space="preserve"> to promote teamwork/building friendships etc. </w:t>
      </w:r>
    </w:p>
    <w:p w:rsidRPr="002D4C14" w:rsidR="00D57CEC" w:rsidP="00891BCD" w:rsidRDefault="00D57CEC" w14:paraId="51CFD5AF" w14:textId="77777777">
      <w:pPr>
        <w:pStyle w:val="ListParagraph"/>
        <w:rPr>
          <w:szCs w:val="20"/>
        </w:rPr>
      </w:pPr>
      <w:r>
        <w:rPr>
          <w:szCs w:val="20"/>
        </w:rPr>
        <w:t>Pupils with SEN have a key worker who will build a positive trusting relationship with the child over time</w:t>
      </w:r>
    </w:p>
    <w:p w:rsidRPr="002D4C14" w:rsidR="00E573E8" w:rsidP="00E573E8" w:rsidRDefault="00E573E8" w14:paraId="2D457803" w14:textId="77777777">
      <w:pPr>
        <w:rPr>
          <w:rFonts w:cs="Arial"/>
          <w:szCs w:val="20"/>
        </w:rPr>
      </w:pPr>
      <w:r w:rsidRPr="002D4C14">
        <w:rPr>
          <w:rFonts w:cs="Arial"/>
          <w:szCs w:val="20"/>
        </w:rPr>
        <w:t xml:space="preserve">We have a </w:t>
      </w:r>
      <w:r w:rsidRPr="002D4C14" w:rsidR="004A5E34">
        <w:rPr>
          <w:rFonts w:cs="Arial"/>
          <w:szCs w:val="20"/>
        </w:rPr>
        <w:t>zero-tolerance</w:t>
      </w:r>
      <w:r w:rsidRPr="002D4C14">
        <w:rPr>
          <w:rFonts w:cs="Arial"/>
          <w:szCs w:val="20"/>
        </w:rPr>
        <w:t xml:space="preserve"> approach to bullying. </w:t>
      </w:r>
      <w:r w:rsidRPr="002D4C14">
        <w:rPr>
          <w:rFonts w:cs="Arial"/>
          <w:color w:val="ED7D31"/>
          <w:szCs w:val="20"/>
        </w:rPr>
        <w:t xml:space="preserve"> </w:t>
      </w:r>
    </w:p>
    <w:p w:rsidR="00D21BC6" w:rsidP="00EF5634" w:rsidRDefault="00D21BC6" w14:paraId="5D19D1F8" w14:textId="77777777">
      <w:pPr>
        <w:pStyle w:val="ColorfulList-Accent11"/>
      </w:pPr>
    </w:p>
    <w:p w:rsidRPr="009417CB" w:rsidR="00E573E8" w:rsidP="00EF5634" w:rsidRDefault="00EF5634" w14:paraId="429910DA" w14:textId="1BFCC32D">
      <w:pPr>
        <w:pStyle w:val="ColorfulList-Accent11"/>
      </w:pPr>
      <w:r w:rsidR="00EF5634">
        <w:rPr/>
        <w:t>5.1</w:t>
      </w:r>
      <w:r w:rsidR="58305D9E">
        <w:rPr/>
        <w:t>3</w:t>
      </w:r>
      <w:r w:rsidR="00EF5634">
        <w:rPr/>
        <w:t xml:space="preserve"> </w:t>
      </w:r>
      <w:r w:rsidR="00E573E8">
        <w:rPr/>
        <w:t xml:space="preserve">Working with other agencies </w:t>
      </w:r>
    </w:p>
    <w:p w:rsidRPr="00D57CEC" w:rsidR="00E573E8" w:rsidP="001E21A3" w:rsidRDefault="00D57CEC" w14:paraId="05285B68" w14:textId="77777777">
      <w:pPr>
        <w:pStyle w:val="Caption1"/>
        <w:rPr>
          <w:i w:val="0"/>
          <w:color w:val="auto"/>
        </w:rPr>
      </w:pPr>
      <w:r w:rsidRPr="00D57CEC">
        <w:rPr>
          <w:i w:val="0"/>
          <w:color w:val="auto"/>
        </w:rPr>
        <w:t>Chetwynde</w:t>
      </w:r>
      <w:r w:rsidRPr="00D57CEC" w:rsidR="00E573E8">
        <w:rPr>
          <w:i w:val="0"/>
          <w:color w:val="auto"/>
        </w:rPr>
        <w:t xml:space="preserve"> school involves other bodies, including health and social care bodies, local authority support services and voluntary sector organisations, in meeting pupils' SEN and supporting their families</w:t>
      </w:r>
      <w:r w:rsidRPr="00D57CEC" w:rsidR="009417CB">
        <w:rPr>
          <w:i w:val="0"/>
          <w:color w:val="auto"/>
        </w:rPr>
        <w:t>.</w:t>
      </w:r>
    </w:p>
    <w:p w:rsidR="00D21BC6" w:rsidP="00EF5634" w:rsidRDefault="00D21BC6" w14:paraId="784760F2" w14:textId="77777777">
      <w:pPr>
        <w:pStyle w:val="ColorfulList-Accent11"/>
      </w:pPr>
    </w:p>
    <w:p w:rsidRPr="009417CB" w:rsidR="00E573E8" w:rsidP="00EF5634" w:rsidRDefault="00EF5634" w14:paraId="655F1EA5" w14:textId="2E21EF26">
      <w:pPr>
        <w:pStyle w:val="ColorfulList-Accent11"/>
      </w:pPr>
      <w:r w:rsidR="00EF5634">
        <w:rPr/>
        <w:t>5.1</w:t>
      </w:r>
      <w:r w:rsidR="5D4528C5">
        <w:rPr/>
        <w:t>4</w:t>
      </w:r>
      <w:r w:rsidR="00EF5634">
        <w:rPr/>
        <w:t xml:space="preserve"> </w:t>
      </w:r>
      <w:r w:rsidR="00E573E8">
        <w:rPr/>
        <w:t xml:space="preserve">Complaints about SEN provision </w:t>
      </w:r>
    </w:p>
    <w:p w:rsidR="00E573E8" w:rsidP="00E573E8" w:rsidRDefault="00E573E8" w14:paraId="0D278E2A" w14:textId="77777777">
      <w:pPr>
        <w:rPr>
          <w:rFonts w:cs="Arial"/>
          <w:szCs w:val="20"/>
        </w:rPr>
      </w:pPr>
      <w:r>
        <w:rPr>
          <w:rFonts w:cs="Arial"/>
          <w:szCs w:val="20"/>
        </w:rPr>
        <w:t xml:space="preserve">Complaints about SEN provision in our school should be made to the </w:t>
      </w:r>
      <w:r w:rsidR="004A5E34">
        <w:rPr>
          <w:rFonts w:cs="Arial"/>
          <w:szCs w:val="20"/>
        </w:rPr>
        <w:t>SENDCO</w:t>
      </w:r>
      <w:r w:rsidRPr="00E573E8">
        <w:rPr>
          <w:rFonts w:cs="Arial"/>
          <w:color w:val="943634"/>
          <w:szCs w:val="20"/>
        </w:rPr>
        <w:t xml:space="preserve"> </w:t>
      </w:r>
      <w:r>
        <w:rPr>
          <w:rFonts w:cs="Arial"/>
          <w:szCs w:val="20"/>
        </w:rPr>
        <w:t xml:space="preserve">in the first instance. They will then be referred to the school’s complaints policy. </w:t>
      </w:r>
    </w:p>
    <w:p w:rsidR="00E573E8" w:rsidP="00E573E8" w:rsidRDefault="00E573E8" w14:paraId="41859C27" w14:textId="77777777">
      <w:pPr>
        <w:rPr>
          <w:rFonts w:cs="Arial"/>
          <w:szCs w:val="20"/>
        </w:rPr>
      </w:pPr>
      <w:r>
        <w:rPr>
          <w:rFonts w:cs="Arial"/>
          <w:szCs w:val="20"/>
        </w:rPr>
        <w:t xml:space="preserve">The parents of pupils with disabilities have the right to make disability discrimination claims to the </w:t>
      </w:r>
      <w:r w:rsidR="00C77356">
        <w:rPr>
          <w:rFonts w:cs="Arial"/>
          <w:szCs w:val="20"/>
        </w:rPr>
        <w:t xml:space="preserve">first-tier </w:t>
      </w:r>
      <w:r>
        <w:rPr>
          <w:rFonts w:cs="Arial"/>
          <w:szCs w:val="20"/>
        </w:rPr>
        <w:t>SEND tribunal if they believe that our school has discriminated against their children. They can make a claim about alleged discrimination regarding:</w:t>
      </w:r>
    </w:p>
    <w:p w:rsidRPr="009417CB" w:rsidR="00E573E8" w:rsidP="00891BCD" w:rsidRDefault="00E573E8" w14:paraId="3DC4552A" w14:textId="77777777">
      <w:pPr>
        <w:pStyle w:val="ListParagraph"/>
      </w:pPr>
      <w:r w:rsidRPr="009417CB">
        <w:t>Exclusions</w:t>
      </w:r>
    </w:p>
    <w:p w:rsidRPr="009417CB" w:rsidR="00E573E8" w:rsidP="00891BCD" w:rsidRDefault="00E573E8" w14:paraId="300413A9" w14:textId="77777777">
      <w:pPr>
        <w:pStyle w:val="ListParagraph"/>
      </w:pPr>
      <w:r w:rsidRPr="009417CB">
        <w:t>Provision of education and associated services</w:t>
      </w:r>
    </w:p>
    <w:p w:rsidRPr="009417CB" w:rsidR="00E573E8" w:rsidP="00891BCD" w:rsidRDefault="00E573E8" w14:paraId="27730759" w14:textId="77777777">
      <w:pPr>
        <w:pStyle w:val="ListParagraph"/>
      </w:pPr>
      <w:r w:rsidRPr="009417CB">
        <w:t xml:space="preserve">Making reasonable adjustments, including the provision of auxiliary aids and services </w:t>
      </w:r>
    </w:p>
    <w:p w:rsidRPr="009417CB" w:rsidR="00E573E8" w:rsidP="00EF5634" w:rsidRDefault="00C77356" w14:paraId="02EDA9B8" w14:textId="70ADE9CC">
      <w:pPr>
        <w:pStyle w:val="ColorfulList-Accent11"/>
      </w:pPr>
      <w:r w:rsidR="00C77356">
        <w:rPr/>
        <w:t>5.1</w:t>
      </w:r>
      <w:r w:rsidR="6C19F9DA">
        <w:rPr/>
        <w:t>5</w:t>
      </w:r>
      <w:r w:rsidR="00C77356">
        <w:rPr/>
        <w:t xml:space="preserve"> </w:t>
      </w:r>
      <w:r w:rsidR="00E573E8">
        <w:rPr/>
        <w:t>The local authority local offer</w:t>
      </w:r>
    </w:p>
    <w:p w:rsidRPr="00EF5634" w:rsidR="003E4326" w:rsidP="7DABBC03" w:rsidRDefault="00E573E8" w14:paraId="729496C9" w14:textId="1D6C6CA5">
      <w:pPr>
        <w:pStyle w:val="Normal"/>
        <w:rPr>
          <w:rFonts w:cs="Arial"/>
          <w:i w:val="1"/>
          <w:iCs w:val="1"/>
          <w:color w:val="F15F22"/>
        </w:rPr>
      </w:pPr>
      <w:r w:rsidRPr="7DABBC03" w:rsidR="00E573E8">
        <w:rPr>
          <w:rFonts w:cs="Arial"/>
        </w:rPr>
        <w:t>Our contribution to the local offer is:</w:t>
      </w:r>
      <w:r w:rsidRPr="7DABBC03" w:rsidR="00E573E8">
        <w:rPr>
          <w:rFonts w:cs="Arial"/>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2"/>
        <w:gridCol w:w="3452"/>
        <w:gridCol w:w="3158"/>
      </w:tblGrid>
      <w:tr w:rsidRPr="00625E2A" w:rsidR="003E4326" w:rsidTr="7DABBC03" w14:paraId="5CED69BF" w14:textId="77777777">
        <w:tc>
          <w:tcPr>
            <w:tcW w:w="4649" w:type="dxa"/>
            <w:shd w:val="clear" w:color="auto" w:fill="auto"/>
            <w:tcMar/>
          </w:tcPr>
          <w:p w:rsidRPr="00625E2A" w:rsidR="003E4326" w:rsidP="003E4326" w:rsidRDefault="003E4326" w14:paraId="49699DE6" w14:textId="77777777">
            <w:pPr>
              <w:rPr>
                <w:rFonts w:cs="Arial"/>
                <w:b/>
                <w:szCs w:val="20"/>
              </w:rPr>
            </w:pPr>
            <w:r w:rsidRPr="00625E2A">
              <w:rPr>
                <w:rFonts w:cs="Arial"/>
                <w:b/>
                <w:szCs w:val="20"/>
              </w:rPr>
              <w:t>Question</w:t>
            </w:r>
          </w:p>
          <w:p w:rsidRPr="00625E2A" w:rsidR="003E4326" w:rsidP="003E4326" w:rsidRDefault="003E4326" w14:paraId="73DB5B4A" w14:textId="77777777">
            <w:pPr>
              <w:rPr>
                <w:rFonts w:cs="Arial"/>
                <w:b/>
                <w:szCs w:val="20"/>
              </w:rPr>
            </w:pPr>
          </w:p>
        </w:tc>
        <w:tc>
          <w:tcPr>
            <w:tcW w:w="4649" w:type="dxa"/>
            <w:shd w:val="clear" w:color="auto" w:fill="auto"/>
            <w:tcMar/>
          </w:tcPr>
          <w:p w:rsidRPr="00625E2A" w:rsidR="003E4326" w:rsidP="003E4326" w:rsidRDefault="003E4326" w14:paraId="414A24D0" w14:textId="77777777">
            <w:pPr>
              <w:rPr>
                <w:rFonts w:cs="Arial"/>
                <w:b/>
                <w:szCs w:val="20"/>
              </w:rPr>
            </w:pPr>
            <w:r w:rsidRPr="00625E2A">
              <w:rPr>
                <w:rFonts w:cs="Arial"/>
                <w:b/>
                <w:szCs w:val="20"/>
              </w:rPr>
              <w:lastRenderedPageBreak/>
              <w:t>Prompt</w:t>
            </w:r>
          </w:p>
        </w:tc>
        <w:tc>
          <w:tcPr>
            <w:tcW w:w="4650" w:type="dxa"/>
            <w:shd w:val="clear" w:color="auto" w:fill="auto"/>
            <w:tcMar/>
          </w:tcPr>
          <w:p w:rsidRPr="00625E2A" w:rsidR="003E4326" w:rsidP="003E4326" w:rsidRDefault="003E4326" w14:paraId="54730E03" w14:textId="77777777">
            <w:pPr>
              <w:rPr>
                <w:rFonts w:cs="Arial"/>
                <w:b/>
                <w:szCs w:val="20"/>
              </w:rPr>
            </w:pPr>
            <w:r w:rsidRPr="00625E2A">
              <w:rPr>
                <w:rFonts w:cs="Arial"/>
                <w:b/>
                <w:szCs w:val="20"/>
              </w:rPr>
              <w:t>Answer</w:t>
            </w:r>
          </w:p>
        </w:tc>
      </w:tr>
      <w:tr w:rsidRPr="00625E2A" w:rsidR="003E4326" w:rsidTr="7DABBC03" w14:paraId="767268F1" w14:textId="77777777">
        <w:tc>
          <w:tcPr>
            <w:tcW w:w="4649" w:type="dxa"/>
            <w:shd w:val="clear" w:color="auto" w:fill="auto"/>
            <w:tcMar/>
          </w:tcPr>
          <w:p w:rsidRPr="00625E2A" w:rsidR="003E4326" w:rsidP="003E4326" w:rsidRDefault="003E4326" w14:paraId="1AFEAA5E" w14:textId="77777777">
            <w:pPr>
              <w:rPr>
                <w:rFonts w:cs="Arial"/>
                <w:szCs w:val="20"/>
              </w:rPr>
            </w:pPr>
            <w:r w:rsidRPr="00625E2A">
              <w:rPr>
                <w:rFonts w:cs="Arial"/>
                <w:szCs w:val="20"/>
              </w:rPr>
              <w:t>How does the setting know if children/young people need extra help and what should I do if I think a child/young person may have special educational needs?</w:t>
            </w:r>
          </w:p>
          <w:p w:rsidRPr="00625E2A" w:rsidR="003E4326" w:rsidP="003E4326" w:rsidRDefault="003E4326" w14:paraId="36DA93CB" w14:textId="77777777">
            <w:pPr>
              <w:rPr>
                <w:rFonts w:cs="Arial"/>
                <w:szCs w:val="20"/>
              </w:rPr>
            </w:pPr>
          </w:p>
        </w:tc>
        <w:tc>
          <w:tcPr>
            <w:tcW w:w="4649" w:type="dxa"/>
            <w:shd w:val="clear" w:color="auto" w:fill="auto"/>
            <w:tcMar/>
          </w:tcPr>
          <w:p w:rsidRPr="00625E2A" w:rsidR="003E4326" w:rsidP="7DABBC03" w:rsidRDefault="003E4326" w14:paraId="00DC6396" w14:textId="5D7A85C0">
            <w:pPr>
              <w:pStyle w:val="ListParagraph"/>
              <w:numPr>
                <w:ilvl w:val="0"/>
                <w:numId w:val="7"/>
              </w:numPr>
              <w:spacing w:before="0" w:after="0"/>
              <w:contextualSpacing/>
              <w:rPr>
                <w:rFonts w:cs="Arial"/>
              </w:rPr>
            </w:pPr>
            <w:r w:rsidRPr="7DABBC03" w:rsidR="4F644E58">
              <w:rPr>
                <w:rFonts w:cs="Arial"/>
              </w:rPr>
              <w:t xml:space="preserve">How do you </w:t>
            </w:r>
            <w:r w:rsidRPr="7DABBC03" w:rsidR="4F644E58">
              <w:rPr>
                <w:rFonts w:cs="Arial"/>
              </w:rPr>
              <w:t>identify</w:t>
            </w:r>
            <w:r w:rsidRPr="7DABBC03" w:rsidR="4F644E58">
              <w:rPr>
                <w:rFonts w:cs="Arial"/>
              </w:rPr>
              <w:t xml:space="preserve"> children with special educational needs?</w:t>
            </w:r>
          </w:p>
          <w:p w:rsidR="7DABBC03" w:rsidP="7DABBC03" w:rsidRDefault="7DABBC03" w14:paraId="634E71C1" w14:textId="1EBA0BA7">
            <w:pPr>
              <w:pStyle w:val="Normal"/>
              <w:spacing w:before="0" w:after="0"/>
              <w:ind w:left="0"/>
              <w:contextualSpacing/>
              <w:rPr>
                <w:rFonts w:ascii="Arial" w:hAnsi="Arial" w:eastAsia="MS Mincho" w:cs="Times New Roman"/>
              </w:rPr>
            </w:pPr>
          </w:p>
          <w:p w:rsidRPr="00625E2A" w:rsidR="003E4326" w:rsidP="00625E2A" w:rsidRDefault="003E4326" w14:paraId="21E51BFB" w14:textId="77777777">
            <w:pPr>
              <w:pStyle w:val="ListParagraph"/>
              <w:numPr>
                <w:ilvl w:val="0"/>
                <w:numId w:val="6"/>
              </w:numPr>
              <w:spacing w:before="0" w:after="0"/>
              <w:contextualSpacing/>
              <w:rPr>
                <w:rFonts w:cs="Arial"/>
                <w:szCs w:val="20"/>
              </w:rPr>
            </w:pPr>
            <w:r w:rsidRPr="00625E2A">
              <w:rPr>
                <w:rFonts w:cs="Arial"/>
                <w:szCs w:val="20"/>
              </w:rPr>
              <w:t>How will I be able to raise any concerns I may have?</w:t>
            </w:r>
          </w:p>
        </w:tc>
        <w:tc>
          <w:tcPr>
            <w:tcW w:w="4650" w:type="dxa"/>
            <w:shd w:val="clear" w:color="auto" w:fill="auto"/>
            <w:tcMar/>
          </w:tcPr>
          <w:p w:rsidRPr="00625E2A" w:rsidR="003E4326" w:rsidP="003E4326" w:rsidRDefault="003E4326" w14:paraId="6D6F1F49" w14:textId="77777777">
            <w:pPr>
              <w:rPr>
                <w:rFonts w:cs="Arial"/>
                <w:szCs w:val="20"/>
              </w:rPr>
            </w:pPr>
            <w:r w:rsidRPr="00625E2A">
              <w:rPr>
                <w:rFonts w:cs="Arial"/>
                <w:szCs w:val="20"/>
              </w:rPr>
              <w:t xml:space="preserve">Year 6 SATS results are provided for every pupil on entry to the senior school and a conversation is had with every primary teacher of new year 7 pupils. In the Primary School pupils are tested in reading, spelling, </w:t>
            </w:r>
            <w:proofErr w:type="spellStart"/>
            <w:r w:rsidRPr="00625E2A">
              <w:rPr>
                <w:rFonts w:cs="Arial"/>
                <w:szCs w:val="20"/>
              </w:rPr>
              <w:t>maths</w:t>
            </w:r>
            <w:proofErr w:type="spellEnd"/>
            <w:r w:rsidRPr="00625E2A">
              <w:rPr>
                <w:rFonts w:cs="Arial"/>
                <w:szCs w:val="20"/>
              </w:rPr>
              <w:t xml:space="preserve">, English and non-verbal reasoning.  If any concerns are highlighted through this process then the SEND department can do further testing in Dyslexia, Dyscalculia, Reading, Maths and Spelling.  </w:t>
            </w:r>
          </w:p>
          <w:p w:rsidRPr="00625E2A" w:rsidR="003E4326" w:rsidP="003E4326" w:rsidRDefault="003E4326" w14:paraId="5B101437" w14:textId="77777777">
            <w:pPr>
              <w:rPr>
                <w:rFonts w:cs="Arial"/>
                <w:szCs w:val="20"/>
              </w:rPr>
            </w:pPr>
            <w:r w:rsidRPr="00625E2A">
              <w:rPr>
                <w:rFonts w:cs="Arial"/>
                <w:szCs w:val="20"/>
              </w:rPr>
              <w:t>Concerns can be raised at any time in school.  These could be highlighted through:</w:t>
            </w:r>
          </w:p>
          <w:p w:rsidRPr="00625E2A" w:rsidR="003E4326" w:rsidP="003E4326" w:rsidRDefault="003E4326" w14:paraId="12E45860" w14:textId="77777777">
            <w:pPr>
              <w:rPr>
                <w:rFonts w:cs="Arial"/>
                <w:szCs w:val="20"/>
              </w:rPr>
            </w:pPr>
            <w:r w:rsidRPr="00625E2A">
              <w:rPr>
                <w:rFonts w:cs="Arial"/>
                <w:szCs w:val="20"/>
              </w:rPr>
              <w:t>Scrutiny of termly progress assessment data,</w:t>
            </w:r>
          </w:p>
          <w:p w:rsidRPr="00625E2A" w:rsidR="003E4326" w:rsidP="003E4326" w:rsidRDefault="003E4326" w14:paraId="5D1F1EE9" w14:textId="77777777">
            <w:pPr>
              <w:rPr>
                <w:rFonts w:cs="Arial"/>
                <w:szCs w:val="20"/>
              </w:rPr>
            </w:pPr>
            <w:r w:rsidRPr="00625E2A">
              <w:rPr>
                <w:rFonts w:cs="Arial"/>
                <w:szCs w:val="20"/>
              </w:rPr>
              <w:t>Weekly pastoral meetings,</w:t>
            </w:r>
          </w:p>
          <w:p w:rsidRPr="00625E2A" w:rsidR="003E4326" w:rsidP="7DABBC03" w:rsidRDefault="003E4326" w14:paraId="0DF1A7CA" w14:textId="018D2EE9">
            <w:pPr>
              <w:rPr>
                <w:rFonts w:cs="Arial"/>
              </w:rPr>
            </w:pPr>
            <w:r w:rsidRPr="7DABBC03" w:rsidR="4F644E58">
              <w:rPr>
                <w:rFonts w:cs="Arial"/>
              </w:rPr>
              <w:t>Weekly S</w:t>
            </w:r>
            <w:r w:rsidRPr="7DABBC03" w:rsidR="65AEFE53">
              <w:rPr>
                <w:rFonts w:cs="Arial"/>
              </w:rPr>
              <w:t>L</w:t>
            </w:r>
            <w:r w:rsidRPr="7DABBC03" w:rsidR="4F644E58">
              <w:rPr>
                <w:rFonts w:cs="Arial"/>
              </w:rPr>
              <w:t>T meetings,</w:t>
            </w:r>
          </w:p>
          <w:p w:rsidRPr="00625E2A" w:rsidR="003E4326" w:rsidP="003E4326" w:rsidRDefault="003E4326" w14:paraId="0ABEAD61" w14:textId="77777777">
            <w:pPr>
              <w:rPr>
                <w:rFonts w:cs="Arial"/>
                <w:szCs w:val="20"/>
              </w:rPr>
            </w:pPr>
            <w:r w:rsidRPr="00625E2A">
              <w:rPr>
                <w:rFonts w:cs="Arial"/>
                <w:szCs w:val="20"/>
              </w:rPr>
              <w:t>Weekly SEND meetings,</w:t>
            </w:r>
          </w:p>
          <w:p w:rsidRPr="00625E2A" w:rsidR="003E4326" w:rsidP="7DABBC03" w:rsidRDefault="003E4326" w14:paraId="500E102B" w14:textId="29E69A78">
            <w:pPr>
              <w:rPr>
                <w:rFonts w:cs="Arial"/>
              </w:rPr>
            </w:pPr>
            <w:r w:rsidRPr="7DABBC03" w:rsidR="0D700BA0">
              <w:rPr>
                <w:rFonts w:cs="Arial"/>
              </w:rPr>
              <w:t>Phase Lead</w:t>
            </w:r>
            <w:r w:rsidRPr="7DABBC03" w:rsidR="4F644E58">
              <w:rPr>
                <w:rFonts w:cs="Arial"/>
              </w:rPr>
              <w:t xml:space="preserve"> half termly concerns,</w:t>
            </w:r>
          </w:p>
          <w:p w:rsidRPr="00625E2A" w:rsidR="003E4326" w:rsidP="7DABBC03" w:rsidRDefault="003E4326" w14:paraId="7D1A18A5" w14:textId="79D65628">
            <w:pPr>
              <w:rPr>
                <w:rFonts w:cs="Arial"/>
              </w:rPr>
            </w:pPr>
            <w:r w:rsidRPr="7DABBC03" w:rsidR="4F644E58">
              <w:rPr>
                <w:rFonts w:cs="Arial"/>
              </w:rPr>
              <w:t xml:space="preserve">The school will refer to external agencies for assessment or diagnosis as </w:t>
            </w:r>
            <w:r w:rsidRPr="7DABBC03" w:rsidR="4F644E58">
              <w:rPr>
                <w:rFonts w:cs="Arial"/>
              </w:rPr>
              <w:t>appropriate following</w:t>
            </w:r>
            <w:r w:rsidRPr="7DABBC03" w:rsidR="4F644E58">
              <w:rPr>
                <w:rFonts w:cs="Arial"/>
              </w:rPr>
              <w:t xml:space="preserve"> consultation with parents.</w:t>
            </w:r>
          </w:p>
          <w:p w:rsidRPr="00625E2A" w:rsidR="003E4326" w:rsidP="7DABBC03" w:rsidRDefault="003E4326" w14:paraId="6D30712B" w14:textId="13313027">
            <w:pPr>
              <w:rPr>
                <w:rFonts w:cs="Arial"/>
              </w:rPr>
            </w:pPr>
            <w:r w:rsidRPr="7DABBC03" w:rsidR="4F644E58">
              <w:rPr>
                <w:rFonts w:cs="Arial"/>
              </w:rPr>
              <w:t xml:space="preserve">Concerns can be raised through individual subject teachers/form tutors who can then arrange for meetings with </w:t>
            </w:r>
            <w:r w:rsidRPr="7DABBC03" w:rsidR="5F4867EF">
              <w:rPr>
                <w:rFonts w:cs="Arial"/>
              </w:rPr>
              <w:t>Phase Leads</w:t>
            </w:r>
            <w:r w:rsidRPr="7DABBC03" w:rsidR="4F644E58">
              <w:rPr>
                <w:rFonts w:cs="Arial"/>
              </w:rPr>
              <w:t xml:space="preserve"> and </w:t>
            </w:r>
            <w:r w:rsidRPr="7DABBC03" w:rsidR="4F644E58">
              <w:rPr>
                <w:rFonts w:cs="Arial"/>
              </w:rPr>
              <w:t>SENDCo</w:t>
            </w:r>
            <w:r w:rsidRPr="7DABBC03" w:rsidR="4F644E58">
              <w:rPr>
                <w:rFonts w:cs="Arial"/>
              </w:rPr>
              <w:t xml:space="preserve">.  </w:t>
            </w:r>
            <w:r w:rsidRPr="7DABBC03" w:rsidR="4F644E58">
              <w:rPr>
                <w:rFonts w:cs="Arial"/>
              </w:rPr>
              <w:t>SENDCo</w:t>
            </w:r>
            <w:r w:rsidRPr="7DABBC03" w:rsidR="4F644E58">
              <w:rPr>
                <w:rFonts w:cs="Arial"/>
              </w:rPr>
              <w:t xml:space="preserve"> also attends all Senior School parents’ evenings and is available to speak to any parents that have concerns.</w:t>
            </w:r>
          </w:p>
        </w:tc>
      </w:tr>
      <w:tr w:rsidRPr="00625E2A" w:rsidR="003E4326" w:rsidTr="7DABBC03" w14:paraId="49B34822" w14:textId="77777777">
        <w:tc>
          <w:tcPr>
            <w:tcW w:w="4649" w:type="dxa"/>
            <w:shd w:val="clear" w:color="auto" w:fill="auto"/>
            <w:tcMar/>
          </w:tcPr>
          <w:p w:rsidRPr="00625E2A" w:rsidR="003E4326" w:rsidP="003E4326" w:rsidRDefault="003E4326" w14:paraId="1E30DC2A" w14:textId="77777777">
            <w:pPr>
              <w:rPr>
                <w:rFonts w:cs="Arial"/>
                <w:szCs w:val="20"/>
              </w:rPr>
            </w:pPr>
            <w:r w:rsidRPr="00625E2A">
              <w:rPr>
                <w:rFonts w:cs="Arial"/>
                <w:szCs w:val="20"/>
              </w:rPr>
              <w:t>How will setting staff support my child?</w:t>
            </w:r>
          </w:p>
          <w:p w:rsidRPr="00625E2A" w:rsidR="003E4326" w:rsidP="003E4326" w:rsidRDefault="003E4326" w14:paraId="537AFF6A" w14:textId="77777777">
            <w:pPr>
              <w:rPr>
                <w:rFonts w:cs="Arial"/>
                <w:szCs w:val="20"/>
              </w:rPr>
            </w:pPr>
          </w:p>
        </w:tc>
        <w:tc>
          <w:tcPr>
            <w:tcW w:w="4649" w:type="dxa"/>
            <w:shd w:val="clear" w:color="auto" w:fill="auto"/>
            <w:tcMar/>
          </w:tcPr>
          <w:p w:rsidRPr="00625E2A" w:rsidR="003E4326" w:rsidP="7DABBC03" w:rsidRDefault="003E4326" w14:paraId="52D1D04E" w14:textId="0FE5AA25">
            <w:pPr>
              <w:pStyle w:val="ListParagraph"/>
              <w:numPr>
                <w:ilvl w:val="0"/>
                <w:numId w:val="6"/>
              </w:numPr>
              <w:spacing w:before="0" w:after="0"/>
              <w:contextualSpacing/>
              <w:rPr>
                <w:rFonts w:cs="Arial"/>
              </w:rPr>
            </w:pPr>
            <w:r w:rsidRPr="7DABBC03" w:rsidR="4F644E58">
              <w:rPr>
                <w:rFonts w:cs="Arial"/>
              </w:rPr>
              <w:t xml:space="preserve">Who will oversee and plan the education </w:t>
            </w:r>
            <w:r w:rsidRPr="7DABBC03" w:rsidR="4F644E58">
              <w:rPr>
                <w:rFonts w:cs="Arial"/>
              </w:rPr>
              <w:t>programme</w:t>
            </w:r>
            <w:r w:rsidRPr="7DABBC03" w:rsidR="4F644E58">
              <w:rPr>
                <w:rFonts w:cs="Arial"/>
              </w:rPr>
              <w:t xml:space="preserve"> and who will be working with my child and how often?</w:t>
            </w:r>
          </w:p>
          <w:p w:rsidR="7DABBC03" w:rsidP="7DABBC03" w:rsidRDefault="7DABBC03" w14:paraId="10397148" w14:textId="47501A04">
            <w:pPr>
              <w:pStyle w:val="Normal"/>
              <w:spacing w:before="0" w:after="0"/>
              <w:ind w:left="0"/>
              <w:contextualSpacing/>
              <w:rPr>
                <w:rFonts w:ascii="Arial" w:hAnsi="Arial" w:eastAsia="MS Mincho" w:cs="Times New Roman"/>
              </w:rPr>
            </w:pPr>
          </w:p>
          <w:p w:rsidRPr="00625E2A" w:rsidR="003E4326" w:rsidP="7DABBC03" w:rsidRDefault="003E4326" w14:paraId="3707C807" w14:textId="779E2790">
            <w:pPr>
              <w:pStyle w:val="ListParagraph"/>
              <w:numPr>
                <w:ilvl w:val="0"/>
                <w:numId w:val="6"/>
              </w:numPr>
              <w:spacing w:before="0" w:after="0"/>
              <w:ind/>
              <w:contextualSpacing/>
              <w:rPr>
                <w:rFonts w:cs="Arial"/>
              </w:rPr>
            </w:pPr>
            <w:r w:rsidRPr="7DABBC03" w:rsidR="4F644E58">
              <w:rPr>
                <w:rFonts w:cs="Arial"/>
              </w:rPr>
              <w:t>What will be their roles?</w:t>
            </w:r>
          </w:p>
          <w:p w:rsidR="7DABBC03" w:rsidP="7DABBC03" w:rsidRDefault="7DABBC03" w14:paraId="3E9379EF" w14:textId="3F5B355B">
            <w:pPr>
              <w:pStyle w:val="Normal"/>
              <w:spacing w:before="0" w:after="0"/>
              <w:ind w:left="0"/>
              <w:contextualSpacing/>
              <w:rPr>
                <w:rFonts w:ascii="Arial" w:hAnsi="Arial" w:eastAsia="MS Mincho" w:cs="Times New Roman"/>
              </w:rPr>
            </w:pPr>
          </w:p>
          <w:p w:rsidRPr="00625E2A" w:rsidR="003E4326" w:rsidP="00625E2A" w:rsidRDefault="003E4326" w14:paraId="4091773B" w14:textId="77777777">
            <w:pPr>
              <w:pStyle w:val="ListParagraph"/>
              <w:numPr>
                <w:ilvl w:val="0"/>
                <w:numId w:val="6"/>
              </w:numPr>
              <w:spacing w:before="0" w:after="0"/>
              <w:contextualSpacing/>
              <w:rPr>
                <w:rFonts w:cs="Arial"/>
                <w:szCs w:val="20"/>
              </w:rPr>
            </w:pPr>
            <w:r w:rsidRPr="00625E2A">
              <w:rPr>
                <w:rFonts w:cs="Arial"/>
                <w:szCs w:val="20"/>
              </w:rPr>
              <w:t>How the settings Governors or Trustees involved and what are their responsibilities?</w:t>
            </w:r>
          </w:p>
        </w:tc>
        <w:tc>
          <w:tcPr>
            <w:tcW w:w="4650" w:type="dxa"/>
            <w:shd w:val="clear" w:color="auto" w:fill="auto"/>
            <w:tcMar/>
          </w:tcPr>
          <w:p w:rsidRPr="00625E2A" w:rsidR="003E4326" w:rsidP="003E4326" w:rsidRDefault="003E4326" w14:paraId="2797DF3D" w14:textId="77777777">
            <w:pPr>
              <w:rPr>
                <w:rFonts w:cs="Arial"/>
                <w:szCs w:val="20"/>
              </w:rPr>
            </w:pPr>
            <w:r w:rsidRPr="00625E2A">
              <w:rPr>
                <w:rFonts w:cs="Arial"/>
                <w:szCs w:val="20"/>
              </w:rPr>
              <w:t xml:space="preserve">The </w:t>
            </w:r>
            <w:proofErr w:type="spellStart"/>
            <w:r w:rsidRPr="00625E2A">
              <w:rPr>
                <w:rFonts w:cs="Arial"/>
                <w:szCs w:val="20"/>
              </w:rPr>
              <w:t>SENDCo</w:t>
            </w:r>
            <w:proofErr w:type="spellEnd"/>
            <w:r w:rsidRPr="00625E2A">
              <w:rPr>
                <w:rFonts w:cs="Arial"/>
                <w:szCs w:val="20"/>
              </w:rPr>
              <w:t xml:space="preserve"> </w:t>
            </w:r>
            <w:r w:rsidRPr="00625E2A" w:rsidR="00D40890">
              <w:rPr>
                <w:rFonts w:cs="Arial"/>
                <w:szCs w:val="20"/>
              </w:rPr>
              <w:t>is</w:t>
            </w:r>
            <w:r w:rsidRPr="00625E2A">
              <w:rPr>
                <w:rFonts w:cs="Arial"/>
                <w:szCs w:val="20"/>
              </w:rPr>
              <w:t xml:space="preserve"> responsible for the coordination of interventions within school.  They will determine the level of support the pupil receives in class, one to one and through support groups.</w:t>
            </w:r>
          </w:p>
          <w:p w:rsidR="003E4326" w:rsidP="003E4326" w:rsidRDefault="003E4326" w14:paraId="085BE19C" w14:textId="77777777">
            <w:pPr>
              <w:rPr>
                <w:rFonts w:cs="Arial"/>
                <w:szCs w:val="20"/>
              </w:rPr>
            </w:pPr>
            <w:r w:rsidRPr="00625E2A">
              <w:rPr>
                <w:rFonts w:cs="Arial"/>
                <w:szCs w:val="20"/>
              </w:rPr>
              <w:t>The level of support the pupil receives is dependent on their level of need.  Pupils with a statement/EHCP will be assigned a keyworker on entry</w:t>
            </w:r>
            <w:r w:rsidR="00D37D2B">
              <w:rPr>
                <w:rFonts w:cs="Arial"/>
                <w:szCs w:val="20"/>
              </w:rPr>
              <w:t xml:space="preserve"> in the senior school</w:t>
            </w:r>
            <w:r w:rsidRPr="00625E2A">
              <w:rPr>
                <w:rFonts w:cs="Arial"/>
                <w:szCs w:val="20"/>
              </w:rPr>
              <w:t>.  They will then be responsible for supporting and monitoring the needs of that pupil.</w:t>
            </w:r>
          </w:p>
          <w:p w:rsidRPr="00625E2A" w:rsidR="003E4326" w:rsidP="7DABBC03" w:rsidRDefault="003E4326" w14:paraId="148F05B0" w14:textId="00FB3010">
            <w:pPr>
              <w:rPr>
                <w:rFonts w:cs="Arial"/>
              </w:rPr>
            </w:pPr>
            <w:r w:rsidRPr="7DABBC03" w:rsidR="6188A484">
              <w:rPr>
                <w:rFonts w:cs="Arial"/>
              </w:rPr>
              <w:t>Primary pupils are supported by their class teacher and teaching assistant.</w:t>
            </w:r>
          </w:p>
          <w:p w:rsidRPr="00625E2A" w:rsidR="003E4326" w:rsidP="7DABBC03" w:rsidRDefault="003E4326" w14:paraId="3E97A017" w14:textId="5F78A6D9">
            <w:pPr>
              <w:rPr>
                <w:rFonts w:cs="Arial"/>
              </w:rPr>
            </w:pPr>
            <w:r w:rsidRPr="7DABBC03" w:rsidR="4F644E58">
              <w:rPr>
                <w:rFonts w:cs="Arial"/>
              </w:rPr>
              <w:t>Pupils that receive school support may have access to a small group or 1:1</w:t>
            </w:r>
            <w:r w:rsidRPr="7DABBC03" w:rsidR="5639D508">
              <w:rPr>
                <w:rFonts w:cs="Arial"/>
              </w:rPr>
              <w:t xml:space="preserve">. </w:t>
            </w:r>
            <w:r w:rsidRPr="7DABBC03" w:rsidR="4F644E58">
              <w:rPr>
                <w:rFonts w:cs="Arial"/>
              </w:rPr>
              <w:t xml:space="preserve">In Key Stage 4 this support becomes more </w:t>
            </w:r>
            <w:r w:rsidRPr="7DABBC03" w:rsidR="57350757">
              <w:rPr>
                <w:rFonts w:cs="Arial"/>
              </w:rPr>
              <w:t>focused</w:t>
            </w:r>
            <w:r w:rsidRPr="7DABBC03" w:rsidR="4F644E58">
              <w:rPr>
                <w:rFonts w:cs="Arial"/>
              </w:rPr>
              <w:t xml:space="preserve"> on exam support, </w:t>
            </w:r>
            <w:r w:rsidRPr="7DABBC03" w:rsidR="57350757">
              <w:rPr>
                <w:rFonts w:cs="Arial"/>
              </w:rPr>
              <w:t>organization</w:t>
            </w:r>
            <w:r w:rsidRPr="7DABBC03" w:rsidR="4F644E58">
              <w:rPr>
                <w:rFonts w:cs="Arial"/>
              </w:rPr>
              <w:t xml:space="preserve"> and preparation for GCSE exams</w:t>
            </w:r>
            <w:r w:rsidRPr="7DABBC03" w:rsidR="4F644E58">
              <w:rPr>
                <w:rFonts w:cs="Arial"/>
              </w:rPr>
              <w:t xml:space="preserve">.  </w:t>
            </w:r>
            <w:r w:rsidRPr="7DABBC03" w:rsidR="4F644E58">
              <w:rPr>
                <w:rFonts w:cs="Arial"/>
              </w:rPr>
              <w:t xml:space="preserve">All pupils that receive support in the learning support department work towards improving their skills in the English </w:t>
            </w:r>
            <w:r w:rsidRPr="7DABBC03" w:rsidR="4F644E58">
              <w:rPr>
                <w:rFonts w:cs="Arial"/>
              </w:rPr>
              <w:t>Maths</w:t>
            </w:r>
            <w:r w:rsidRPr="7DABBC03" w:rsidR="4F644E58">
              <w:rPr>
                <w:rFonts w:cs="Arial"/>
              </w:rPr>
              <w:t xml:space="preserve"> and Science</w:t>
            </w:r>
            <w:r w:rsidRPr="7DABBC03" w:rsidR="4F644E58">
              <w:rPr>
                <w:rFonts w:cs="Arial"/>
              </w:rPr>
              <w:t xml:space="preserve">.  </w:t>
            </w:r>
            <w:r w:rsidRPr="7DABBC03" w:rsidR="4F644E58">
              <w:rPr>
                <w:rFonts w:cs="Arial"/>
              </w:rPr>
              <w:t>These pupils will also have a student passport which explains their individual needs and aids teachers in planning for SEND pupils</w:t>
            </w:r>
            <w:r w:rsidRPr="7DABBC03" w:rsidR="4F644E58">
              <w:rPr>
                <w:rFonts w:cs="Arial"/>
              </w:rPr>
              <w:t xml:space="preserve">.  </w:t>
            </w:r>
            <w:r w:rsidRPr="7DABBC03" w:rsidR="4F644E58">
              <w:rPr>
                <w:rFonts w:cs="Arial"/>
              </w:rPr>
              <w:t xml:space="preserve">Some pupils may receive </w:t>
            </w:r>
            <w:r w:rsidRPr="7DABBC03" w:rsidR="68E96612">
              <w:rPr>
                <w:rFonts w:cs="Arial"/>
              </w:rPr>
              <w:t>in-class</w:t>
            </w:r>
            <w:r w:rsidRPr="7DABBC03" w:rsidR="4F644E58">
              <w:rPr>
                <w:rFonts w:cs="Arial"/>
              </w:rPr>
              <w:t xml:space="preserve"> support.</w:t>
            </w:r>
          </w:p>
          <w:p w:rsidRPr="00625E2A" w:rsidR="003E4326" w:rsidP="7DABBC03" w:rsidRDefault="003E4326" w14:paraId="4FA8A087" w14:textId="07AA265E">
            <w:pPr>
              <w:rPr>
                <w:rFonts w:cs="Arial"/>
              </w:rPr>
            </w:pPr>
            <w:r w:rsidRPr="7DABBC03" w:rsidR="4F644E58">
              <w:rPr>
                <w:rFonts w:cs="Arial"/>
              </w:rPr>
              <w:t xml:space="preserve">The curriculum content and teaching for all students is </w:t>
            </w:r>
            <w:r w:rsidRPr="7DABBC03" w:rsidR="4F644E58">
              <w:rPr>
                <w:rFonts w:cs="Arial"/>
              </w:rPr>
              <w:t>determined</w:t>
            </w:r>
            <w:r w:rsidRPr="7DABBC03" w:rsidR="4F644E58">
              <w:rPr>
                <w:rFonts w:cs="Arial"/>
              </w:rPr>
              <w:t xml:space="preserve"> by the class teacher, following guidance from their Head of </w:t>
            </w:r>
            <w:r w:rsidRPr="7DABBC03" w:rsidR="4F644E58">
              <w:rPr>
                <w:rFonts w:cs="Arial"/>
              </w:rPr>
              <w:t>Department</w:t>
            </w:r>
            <w:r w:rsidRPr="7DABBC03" w:rsidR="4F644E58">
              <w:rPr>
                <w:rFonts w:cs="Arial"/>
              </w:rPr>
              <w:t xml:space="preserve"> and aligned with their exam board guidelines.</w:t>
            </w:r>
          </w:p>
          <w:p w:rsidRPr="00625E2A" w:rsidR="003E4326" w:rsidP="7DABBC03" w:rsidRDefault="003E4326" w14:paraId="13233BA1" w14:textId="167C5EA3">
            <w:pPr>
              <w:rPr>
                <w:rFonts w:cs="Arial"/>
              </w:rPr>
            </w:pPr>
            <w:r w:rsidRPr="7DABBC03" w:rsidR="4F644E58">
              <w:rPr>
                <w:rFonts w:cs="Arial"/>
              </w:rPr>
              <w:t xml:space="preserve">There is a Designated School Governor that </w:t>
            </w:r>
            <w:r w:rsidRPr="7DABBC03" w:rsidR="0335354B">
              <w:rPr>
                <w:rFonts w:cs="Arial"/>
              </w:rPr>
              <w:t>oversees</w:t>
            </w:r>
            <w:r w:rsidRPr="7DABBC03" w:rsidR="4F644E58">
              <w:rPr>
                <w:rFonts w:cs="Arial"/>
              </w:rPr>
              <w:t xml:space="preserve"> SEND</w:t>
            </w:r>
            <w:r w:rsidRPr="7DABBC03" w:rsidR="4F644E58">
              <w:rPr>
                <w:rFonts w:cs="Arial"/>
              </w:rPr>
              <w:t xml:space="preserve">.  </w:t>
            </w:r>
            <w:r w:rsidRPr="7DABBC03" w:rsidR="4F644E58">
              <w:rPr>
                <w:rFonts w:cs="Arial"/>
              </w:rPr>
              <w:t xml:space="preserve">She has </w:t>
            </w:r>
            <w:r w:rsidRPr="7DABBC03" w:rsidR="03305D16">
              <w:rPr>
                <w:rFonts w:cs="Arial"/>
              </w:rPr>
              <w:t>a responsibility</w:t>
            </w:r>
            <w:r w:rsidRPr="7DABBC03" w:rsidR="4F644E58">
              <w:rPr>
                <w:rFonts w:cs="Arial"/>
              </w:rPr>
              <w:t xml:space="preserve"> to ensure that the school has policies and procedures for the management of Special Educational Needs which conform to the statutory requirements: most specifically the Special Needs Code of Practice</w:t>
            </w:r>
            <w:r w:rsidRPr="7DABBC03" w:rsidR="4F644E58">
              <w:rPr>
                <w:rFonts w:cs="Arial"/>
              </w:rPr>
              <w:t xml:space="preserve">.  </w:t>
            </w:r>
          </w:p>
        </w:tc>
      </w:tr>
      <w:tr w:rsidRPr="00625E2A" w:rsidR="003E4326" w:rsidTr="7DABBC03" w14:paraId="60EEFB21" w14:textId="77777777">
        <w:tc>
          <w:tcPr>
            <w:tcW w:w="4649" w:type="dxa"/>
            <w:shd w:val="clear" w:color="auto" w:fill="auto"/>
            <w:tcMar/>
          </w:tcPr>
          <w:p w:rsidRPr="00625E2A" w:rsidR="003E4326" w:rsidP="003E4326" w:rsidRDefault="003E4326" w14:paraId="7DE3267A" w14:textId="77777777">
            <w:pPr>
              <w:rPr>
                <w:rFonts w:cs="Arial"/>
                <w:szCs w:val="20"/>
              </w:rPr>
            </w:pPr>
            <w:r w:rsidRPr="00625E2A">
              <w:rPr>
                <w:rFonts w:cs="Arial"/>
                <w:szCs w:val="20"/>
              </w:rPr>
              <w:lastRenderedPageBreak/>
              <w:t>How will the curriculum be matched to my child’s/young person’s needs?</w:t>
            </w:r>
          </w:p>
        </w:tc>
        <w:tc>
          <w:tcPr>
            <w:tcW w:w="4649" w:type="dxa"/>
            <w:shd w:val="clear" w:color="auto" w:fill="auto"/>
            <w:tcMar/>
          </w:tcPr>
          <w:p w:rsidRPr="00625E2A" w:rsidR="003E4326" w:rsidP="7DABBC03" w:rsidRDefault="003E4326" w14:paraId="7C252090" w14:textId="25F35CA4">
            <w:pPr>
              <w:pStyle w:val="ListParagraph"/>
              <w:numPr>
                <w:ilvl w:val="0"/>
                <w:numId w:val="8"/>
              </w:numPr>
              <w:spacing w:before="0" w:after="0"/>
              <w:contextualSpacing/>
              <w:rPr>
                <w:rFonts w:cs="Arial"/>
              </w:rPr>
            </w:pPr>
            <w:r w:rsidRPr="7DABBC03" w:rsidR="4F644E58">
              <w:rPr>
                <w:rFonts w:cs="Arial"/>
              </w:rPr>
              <w:t xml:space="preserve">What are the settings approaches to </w:t>
            </w:r>
            <w:r w:rsidRPr="7DABBC03" w:rsidR="00444A1E">
              <w:rPr>
                <w:rFonts w:cs="Arial"/>
              </w:rPr>
              <w:t>adapting to individual needs</w:t>
            </w:r>
            <w:r w:rsidRPr="7DABBC03" w:rsidR="4F644E58">
              <w:rPr>
                <w:rFonts w:cs="Arial"/>
              </w:rPr>
              <w:t>?</w:t>
            </w:r>
          </w:p>
          <w:p w:rsidR="7DABBC03" w:rsidP="7DABBC03" w:rsidRDefault="7DABBC03" w14:paraId="0D76C91A" w14:textId="29907FA5">
            <w:pPr>
              <w:pStyle w:val="Normal"/>
              <w:spacing w:before="0" w:after="0"/>
              <w:ind w:left="0"/>
              <w:contextualSpacing/>
              <w:rPr>
                <w:rFonts w:ascii="Arial" w:hAnsi="Arial" w:eastAsia="MS Mincho" w:cs="Times New Roman"/>
              </w:rPr>
            </w:pPr>
          </w:p>
          <w:p w:rsidRPr="00625E2A" w:rsidR="003E4326" w:rsidP="00625E2A" w:rsidRDefault="003E4326" w14:paraId="375F278E" w14:textId="77777777">
            <w:pPr>
              <w:pStyle w:val="ListParagraph"/>
              <w:numPr>
                <w:ilvl w:val="0"/>
                <w:numId w:val="8"/>
              </w:numPr>
              <w:spacing w:before="0" w:after="0"/>
              <w:contextualSpacing/>
              <w:rPr>
                <w:rFonts w:cs="Arial"/>
                <w:szCs w:val="20"/>
              </w:rPr>
            </w:pPr>
            <w:r w:rsidRPr="00625E2A">
              <w:rPr>
                <w:rFonts w:cs="Arial"/>
                <w:szCs w:val="20"/>
              </w:rPr>
              <w:t>How will that help my child?</w:t>
            </w:r>
          </w:p>
        </w:tc>
        <w:tc>
          <w:tcPr>
            <w:tcW w:w="4650" w:type="dxa"/>
            <w:shd w:val="clear" w:color="auto" w:fill="auto"/>
            <w:tcMar/>
          </w:tcPr>
          <w:p w:rsidRPr="00625E2A" w:rsidR="003E4326" w:rsidP="003E4326" w:rsidRDefault="003E4326" w14:paraId="587D3426" w14:textId="77777777">
            <w:pPr>
              <w:rPr>
                <w:rFonts w:cs="Arial"/>
                <w:szCs w:val="20"/>
              </w:rPr>
            </w:pPr>
            <w:r w:rsidRPr="00625E2A">
              <w:rPr>
                <w:rFonts w:cs="Arial"/>
                <w:szCs w:val="20"/>
              </w:rPr>
              <w:t xml:space="preserve">Teaching classes are in sets for English, Maths, and Science in the secondary school.  This setting means that tasks and learning can be pitched at an appropriate level within the classes. </w:t>
            </w:r>
          </w:p>
          <w:p w:rsidRPr="00625E2A" w:rsidR="003E4326" w:rsidP="7DABBC03" w:rsidRDefault="003E4326" w14:paraId="66D702E1" w14:textId="14A46305">
            <w:pPr>
              <w:rPr>
                <w:rFonts w:cs="Arial"/>
              </w:rPr>
            </w:pPr>
            <w:r w:rsidRPr="7DABBC03" w:rsidR="4F644E58">
              <w:rPr>
                <w:rFonts w:cs="Arial"/>
              </w:rPr>
              <w:t xml:space="preserve">In all </w:t>
            </w:r>
            <w:r w:rsidRPr="7DABBC03" w:rsidR="1647EC10">
              <w:rPr>
                <w:rFonts w:cs="Arial"/>
              </w:rPr>
              <w:t>Phases</w:t>
            </w:r>
            <w:r w:rsidRPr="7DABBC03" w:rsidR="4F644E58">
              <w:rPr>
                <w:rFonts w:cs="Arial"/>
              </w:rPr>
              <w:t xml:space="preserve"> class teachers are expected to </w:t>
            </w:r>
            <w:r w:rsidRPr="7DABBC03" w:rsidR="00444A1E">
              <w:rPr>
                <w:rFonts w:cs="Arial"/>
              </w:rPr>
              <w:t>adapt</w:t>
            </w:r>
            <w:r w:rsidRPr="7DABBC03" w:rsidR="4F644E58">
              <w:rPr>
                <w:rFonts w:cs="Arial"/>
              </w:rPr>
              <w:t xml:space="preserve"> work within their subjects to enable all </w:t>
            </w:r>
            <w:r w:rsidRPr="7DABBC03" w:rsidR="4F644E58">
              <w:rPr>
                <w:rFonts w:cs="Arial"/>
              </w:rPr>
              <w:t>pupils to access the curriculum and achieve their potential</w:t>
            </w:r>
            <w:r w:rsidRPr="7DABBC03" w:rsidR="4F644E58">
              <w:rPr>
                <w:rFonts w:cs="Arial"/>
              </w:rPr>
              <w:t xml:space="preserve">.  </w:t>
            </w:r>
            <w:r w:rsidRPr="7DABBC03" w:rsidR="4F644E58">
              <w:rPr>
                <w:rFonts w:cs="Arial"/>
              </w:rPr>
              <w:t xml:space="preserve">The </w:t>
            </w:r>
            <w:r w:rsidRPr="7DABBC03" w:rsidR="4F644E58">
              <w:rPr>
                <w:rFonts w:cs="Arial"/>
              </w:rPr>
              <w:t>SENDCo</w:t>
            </w:r>
            <w:r w:rsidRPr="7DABBC03" w:rsidR="4F644E58">
              <w:rPr>
                <w:rFonts w:cs="Arial"/>
              </w:rPr>
              <w:t xml:space="preserve"> </w:t>
            </w:r>
            <w:r w:rsidRPr="7DABBC03" w:rsidR="4F644E58">
              <w:rPr>
                <w:rFonts w:cs="Arial"/>
              </w:rPr>
              <w:t>provides</w:t>
            </w:r>
            <w:r w:rsidRPr="7DABBC03" w:rsidR="4F644E58">
              <w:rPr>
                <w:rFonts w:cs="Arial"/>
              </w:rPr>
              <w:t xml:space="preserve"> information to teachers to allow them to </w:t>
            </w:r>
            <w:r w:rsidRPr="7DABBC03" w:rsidR="00444A1E">
              <w:rPr>
                <w:rFonts w:cs="Arial"/>
              </w:rPr>
              <w:t>adapt to individual needs</w:t>
            </w:r>
            <w:r w:rsidRPr="7DABBC03" w:rsidR="4F644E58">
              <w:rPr>
                <w:rFonts w:cs="Arial"/>
              </w:rPr>
              <w:t xml:space="preserve">.  </w:t>
            </w:r>
            <w:r w:rsidRPr="7DABBC03" w:rsidR="4F644E58">
              <w:rPr>
                <w:rFonts w:cs="Arial"/>
              </w:rPr>
              <w:t>This information can be in the form of Individual pupil’s targets, student passports or advice sheets</w:t>
            </w:r>
            <w:r w:rsidRPr="7DABBC03" w:rsidR="4F644E58">
              <w:rPr>
                <w:rFonts w:cs="Arial"/>
              </w:rPr>
              <w:t xml:space="preserve">.  </w:t>
            </w:r>
            <w:r w:rsidRPr="7DABBC03" w:rsidR="4F644E58">
              <w:rPr>
                <w:rFonts w:cs="Arial"/>
              </w:rPr>
              <w:t xml:space="preserve">This information is updated as part of a progress review meeting with </w:t>
            </w:r>
            <w:r w:rsidRPr="7DABBC03" w:rsidR="4F644E58">
              <w:rPr>
                <w:rFonts w:cs="Arial"/>
              </w:rPr>
              <w:t>pupil</w:t>
            </w:r>
            <w:r w:rsidRPr="7DABBC03" w:rsidR="4F644E58">
              <w:rPr>
                <w:rFonts w:cs="Arial"/>
              </w:rPr>
              <w:t xml:space="preserve"> and parents</w:t>
            </w:r>
            <w:r w:rsidRPr="7DABBC03" w:rsidR="57350757">
              <w:rPr>
                <w:rFonts w:cs="Arial"/>
              </w:rPr>
              <w:t xml:space="preserve"> in the Primary School and at EHCP reviews</w:t>
            </w:r>
            <w:r w:rsidRPr="7DABBC03" w:rsidR="4F644E58">
              <w:rPr>
                <w:rFonts w:cs="Arial"/>
              </w:rPr>
              <w:t xml:space="preserve">.  </w:t>
            </w:r>
            <w:r w:rsidRPr="7DABBC03" w:rsidR="4F644E58">
              <w:rPr>
                <w:rFonts w:cs="Arial"/>
              </w:rPr>
              <w:t xml:space="preserve">The </w:t>
            </w:r>
            <w:r w:rsidRPr="7DABBC03" w:rsidR="4F644E58">
              <w:rPr>
                <w:rFonts w:cs="Arial"/>
              </w:rPr>
              <w:t>SENDCo</w:t>
            </w:r>
            <w:r w:rsidRPr="7DABBC03" w:rsidR="4F644E58">
              <w:rPr>
                <w:rFonts w:cs="Arial"/>
              </w:rPr>
              <w:t xml:space="preserve"> has </w:t>
            </w:r>
            <w:r w:rsidRPr="7DABBC03" w:rsidR="00444A1E">
              <w:rPr>
                <w:rFonts w:cs="Arial"/>
              </w:rPr>
              <w:t xml:space="preserve">lead </w:t>
            </w:r>
            <w:r w:rsidRPr="7DABBC03" w:rsidR="4F644E58">
              <w:rPr>
                <w:rFonts w:cs="Arial"/>
              </w:rPr>
              <w:t xml:space="preserve">staff training based around </w:t>
            </w:r>
            <w:r w:rsidRPr="7DABBC03" w:rsidR="00444A1E">
              <w:rPr>
                <w:rFonts w:cs="Arial"/>
              </w:rPr>
              <w:t>adapta</w:t>
            </w:r>
            <w:r w:rsidRPr="7DABBC03" w:rsidR="4F644E58">
              <w:rPr>
                <w:rFonts w:cs="Arial"/>
              </w:rPr>
              <w:t xml:space="preserve">tion and is available to support staff </w:t>
            </w:r>
            <w:r w:rsidRPr="7DABBC03" w:rsidR="00444A1E">
              <w:rPr>
                <w:rFonts w:cs="Arial"/>
              </w:rPr>
              <w:t>when adapting lessons to meet the needs of SEND</w:t>
            </w:r>
            <w:r w:rsidRPr="7DABBC03" w:rsidR="4F644E58">
              <w:rPr>
                <w:rFonts w:cs="Arial"/>
              </w:rPr>
              <w:t xml:space="preserve"> pupil</w:t>
            </w:r>
            <w:r w:rsidRPr="7DABBC03" w:rsidR="00444A1E">
              <w:rPr>
                <w:rFonts w:cs="Arial"/>
              </w:rPr>
              <w:t>s</w:t>
            </w:r>
            <w:r w:rsidRPr="7DABBC03" w:rsidR="4F644E58">
              <w:rPr>
                <w:rFonts w:cs="Arial"/>
              </w:rPr>
              <w:t xml:space="preserve">.  </w:t>
            </w:r>
            <w:r w:rsidRPr="7DABBC03" w:rsidR="6188A484">
              <w:rPr>
                <w:rFonts w:cs="Arial"/>
              </w:rPr>
              <w:t>We have provided all staff with access to online CPD through the National College. There is an expectation that all staff complete training on SEND vi</w:t>
            </w:r>
            <w:r w:rsidRPr="7DABBC03" w:rsidR="7A9092D8">
              <w:rPr>
                <w:rFonts w:cs="Arial"/>
              </w:rPr>
              <w:t>a</w:t>
            </w:r>
            <w:r w:rsidRPr="7DABBC03" w:rsidR="6188A484">
              <w:rPr>
                <w:rFonts w:cs="Arial"/>
              </w:rPr>
              <w:t xml:space="preserve"> this website. </w:t>
            </w:r>
            <w:r w:rsidRPr="7DABBC03" w:rsidR="4F644E58">
              <w:rPr>
                <w:rFonts w:cs="Arial"/>
              </w:rPr>
              <w:t>Alongside this the school has a team of learning support assistants and teaching assistants</w:t>
            </w:r>
            <w:r w:rsidRPr="7DABBC03" w:rsidR="4F644E58">
              <w:rPr>
                <w:rFonts w:cs="Arial"/>
              </w:rPr>
              <w:t xml:space="preserve">.  </w:t>
            </w:r>
            <w:r w:rsidRPr="7DABBC03" w:rsidR="4F644E58">
              <w:rPr>
                <w:rFonts w:cs="Arial"/>
              </w:rPr>
              <w:t xml:space="preserve">These TA’s and </w:t>
            </w:r>
            <w:r w:rsidRPr="7DABBC03" w:rsidR="00444A1E">
              <w:rPr>
                <w:rFonts w:cs="Arial"/>
              </w:rPr>
              <w:t>STA</w:t>
            </w:r>
            <w:r w:rsidRPr="7DABBC03" w:rsidR="4F644E58">
              <w:rPr>
                <w:rFonts w:cs="Arial"/>
              </w:rPr>
              <w:t>’s</w:t>
            </w:r>
            <w:r w:rsidRPr="7DABBC03" w:rsidR="4F644E58">
              <w:rPr>
                <w:rFonts w:cs="Arial"/>
              </w:rPr>
              <w:t xml:space="preserve"> are available to help support planning and </w:t>
            </w:r>
            <w:r w:rsidRPr="7DABBC03" w:rsidR="00444A1E">
              <w:rPr>
                <w:rFonts w:cs="Arial"/>
              </w:rPr>
              <w:t>adaptation</w:t>
            </w:r>
            <w:r w:rsidRPr="7DABBC03" w:rsidR="4F644E58">
              <w:rPr>
                <w:rFonts w:cs="Arial"/>
              </w:rPr>
              <w:t xml:space="preserve"> for SEND pupils across the school</w:t>
            </w:r>
            <w:r w:rsidRPr="7DABBC03" w:rsidR="4F644E58">
              <w:rPr>
                <w:rFonts w:cs="Arial"/>
              </w:rPr>
              <w:t xml:space="preserve">.  </w:t>
            </w:r>
            <w:r w:rsidRPr="7DABBC03" w:rsidR="4F644E58">
              <w:rPr>
                <w:rFonts w:cs="Arial"/>
              </w:rPr>
              <w:t xml:space="preserve">Weekly SEND meetings with the </w:t>
            </w:r>
            <w:r w:rsidRPr="7DABBC03" w:rsidR="4F644E58">
              <w:rPr>
                <w:rFonts w:cs="Arial"/>
              </w:rPr>
              <w:t>SENDCo</w:t>
            </w:r>
            <w:r w:rsidRPr="7DABBC03" w:rsidR="4F644E58">
              <w:rPr>
                <w:rFonts w:cs="Arial"/>
              </w:rPr>
              <w:t xml:space="preserve"> and </w:t>
            </w:r>
            <w:r w:rsidRPr="7DABBC03" w:rsidR="57350757">
              <w:rPr>
                <w:rFonts w:cs="Arial"/>
              </w:rPr>
              <w:t>her team</w:t>
            </w:r>
            <w:r w:rsidRPr="7DABBC03" w:rsidR="4F644E58">
              <w:rPr>
                <w:rFonts w:cs="Arial"/>
              </w:rPr>
              <w:t xml:space="preserve"> allow for the discussion of </w:t>
            </w:r>
            <w:r w:rsidRPr="7DABBC03" w:rsidR="4F644E58">
              <w:rPr>
                <w:rFonts w:cs="Arial"/>
              </w:rPr>
              <w:t>pupil’s</w:t>
            </w:r>
            <w:r w:rsidRPr="7DABBC03" w:rsidR="4F644E58">
              <w:rPr>
                <w:rFonts w:cs="Arial"/>
              </w:rPr>
              <w:t xml:space="preserve"> progress and strategies</w:t>
            </w:r>
            <w:r w:rsidRPr="7DABBC03" w:rsidR="00444A1E">
              <w:rPr>
                <w:rFonts w:cs="Arial"/>
              </w:rPr>
              <w:t xml:space="preserve"> used to support</w:t>
            </w:r>
            <w:r w:rsidRPr="7DABBC03" w:rsidR="4F644E58">
              <w:rPr>
                <w:rFonts w:cs="Arial"/>
              </w:rPr>
              <w:t>.</w:t>
            </w:r>
          </w:p>
          <w:p w:rsidRPr="00625E2A" w:rsidR="003E4326" w:rsidP="003E4326" w:rsidRDefault="003E4326" w14:paraId="61966008" w14:textId="77777777">
            <w:pPr>
              <w:rPr>
                <w:rFonts w:cs="Arial"/>
                <w:szCs w:val="20"/>
              </w:rPr>
            </w:pPr>
            <w:r w:rsidRPr="00625E2A">
              <w:rPr>
                <w:rFonts w:cs="Arial"/>
                <w:szCs w:val="20"/>
              </w:rPr>
              <w:t>This will help all pupils within the school access the curriculum and allow progression and learning along with their peers.  It will help the pupils develop both their academic and social skills.</w:t>
            </w:r>
          </w:p>
        </w:tc>
      </w:tr>
      <w:tr w:rsidRPr="00625E2A" w:rsidR="003E4326" w:rsidTr="7DABBC03" w14:paraId="22135751" w14:textId="77777777">
        <w:tc>
          <w:tcPr>
            <w:tcW w:w="4649" w:type="dxa"/>
            <w:shd w:val="clear" w:color="auto" w:fill="auto"/>
            <w:tcMar/>
          </w:tcPr>
          <w:p w:rsidRPr="00625E2A" w:rsidR="003E4326" w:rsidP="003E4326" w:rsidRDefault="003E4326" w14:paraId="4B25143A" w14:textId="77777777">
            <w:pPr>
              <w:rPr>
                <w:rFonts w:cs="Arial"/>
                <w:szCs w:val="20"/>
              </w:rPr>
            </w:pPr>
            <w:r w:rsidRPr="00625E2A">
              <w:rPr>
                <w:rFonts w:cs="Arial"/>
                <w:szCs w:val="20"/>
              </w:rPr>
              <w:lastRenderedPageBreak/>
              <w:t>How will I know how my child is doing and how will you help me to support my child’s learning?</w:t>
            </w:r>
          </w:p>
        </w:tc>
        <w:tc>
          <w:tcPr>
            <w:tcW w:w="4649" w:type="dxa"/>
            <w:shd w:val="clear" w:color="auto" w:fill="auto"/>
            <w:tcMar/>
          </w:tcPr>
          <w:p w:rsidRPr="00625E2A" w:rsidR="003E4326" w:rsidP="7DABBC03" w:rsidRDefault="003E4326" w14:paraId="72763A42" w14:textId="5576DD18">
            <w:pPr>
              <w:pStyle w:val="ListParagraph"/>
              <w:numPr>
                <w:ilvl w:val="0"/>
                <w:numId w:val="9"/>
              </w:numPr>
              <w:spacing w:before="0" w:after="0"/>
              <w:contextualSpacing/>
              <w:rPr>
                <w:rFonts w:cs="Arial"/>
              </w:rPr>
            </w:pPr>
            <w:r w:rsidRPr="7DABBC03" w:rsidR="4F644E58">
              <w:rPr>
                <w:rFonts w:cs="Arial"/>
              </w:rPr>
              <w:t xml:space="preserve">In addition to the normal reporting </w:t>
            </w:r>
            <w:r w:rsidRPr="7DABBC03" w:rsidR="4F644E58">
              <w:rPr>
                <w:rFonts w:cs="Arial"/>
              </w:rPr>
              <w:t>arrangements</w:t>
            </w:r>
            <w:r w:rsidRPr="7DABBC03" w:rsidR="4F644E58">
              <w:rPr>
                <w:rFonts w:cs="Arial"/>
              </w:rPr>
              <w:t xml:space="preserve"> what opportunities will there be for me to discuss his or her progress with the staff?</w:t>
            </w:r>
          </w:p>
          <w:p w:rsidR="7DABBC03" w:rsidP="7DABBC03" w:rsidRDefault="7DABBC03" w14:paraId="157C8474" w14:textId="4B3DCA39">
            <w:pPr>
              <w:pStyle w:val="Normal"/>
              <w:spacing w:before="0" w:after="0"/>
              <w:ind w:left="0"/>
              <w:contextualSpacing/>
              <w:rPr>
                <w:rFonts w:ascii="Arial" w:hAnsi="Arial" w:eastAsia="MS Mincho" w:cs="Times New Roman"/>
              </w:rPr>
            </w:pPr>
          </w:p>
          <w:p w:rsidRPr="00625E2A" w:rsidR="003E4326" w:rsidP="7DABBC03" w:rsidRDefault="003E4326" w14:paraId="45ED93F1" w14:textId="3EF4F91C">
            <w:pPr>
              <w:pStyle w:val="ListParagraph"/>
              <w:numPr>
                <w:ilvl w:val="0"/>
                <w:numId w:val="9"/>
              </w:numPr>
              <w:spacing w:before="0" w:after="0"/>
              <w:contextualSpacing/>
              <w:rPr>
                <w:rFonts w:cs="Arial"/>
              </w:rPr>
            </w:pPr>
            <w:r w:rsidRPr="7DABBC03" w:rsidR="4F644E58">
              <w:rPr>
                <w:rFonts w:cs="Arial"/>
              </w:rPr>
              <w:t>How does the setting know how well my child/young person is doing?</w:t>
            </w:r>
          </w:p>
          <w:p w:rsidR="7DABBC03" w:rsidP="7DABBC03" w:rsidRDefault="7DABBC03" w14:paraId="1D12CD1F" w14:textId="37D76770">
            <w:pPr>
              <w:pStyle w:val="Normal"/>
              <w:spacing w:before="0" w:after="0"/>
              <w:ind w:left="0"/>
              <w:contextualSpacing/>
              <w:rPr>
                <w:rFonts w:ascii="Arial" w:hAnsi="Arial" w:eastAsia="MS Mincho" w:cs="Times New Roman"/>
              </w:rPr>
            </w:pPr>
          </w:p>
          <w:p w:rsidRPr="00625E2A" w:rsidR="003E4326" w:rsidP="7DABBC03" w:rsidRDefault="003E4326" w14:paraId="3920A533" w14:textId="4DC5A19F">
            <w:pPr>
              <w:pStyle w:val="ListParagraph"/>
              <w:numPr>
                <w:ilvl w:val="0"/>
                <w:numId w:val="9"/>
              </w:numPr>
              <w:spacing w:before="0" w:after="0"/>
              <w:contextualSpacing/>
              <w:rPr>
                <w:rFonts w:cs="Arial"/>
              </w:rPr>
            </w:pPr>
            <w:r w:rsidRPr="7DABBC03" w:rsidR="4F644E58">
              <w:rPr>
                <w:rFonts w:cs="Arial"/>
              </w:rPr>
              <w:t>How will I know what progress my child should be making?</w:t>
            </w:r>
          </w:p>
          <w:p w:rsidR="7DABBC03" w:rsidP="7DABBC03" w:rsidRDefault="7DABBC03" w14:paraId="0AFB658D" w14:textId="641A8CFC">
            <w:pPr>
              <w:pStyle w:val="Normal"/>
              <w:spacing w:before="0" w:after="0"/>
              <w:ind w:left="0"/>
              <w:contextualSpacing/>
              <w:rPr>
                <w:rFonts w:ascii="Arial" w:hAnsi="Arial" w:eastAsia="MS Mincho" w:cs="Times New Roman"/>
              </w:rPr>
            </w:pPr>
          </w:p>
          <w:p w:rsidRPr="00625E2A" w:rsidR="003E4326" w:rsidP="7DABBC03" w:rsidRDefault="003E4326" w14:paraId="0D488897" w14:textId="71D99C08">
            <w:pPr>
              <w:pStyle w:val="ListParagraph"/>
              <w:numPr>
                <w:ilvl w:val="0"/>
                <w:numId w:val="9"/>
              </w:numPr>
              <w:spacing w:before="0" w:after="0"/>
              <w:contextualSpacing/>
              <w:rPr>
                <w:rFonts w:cs="Arial"/>
              </w:rPr>
            </w:pPr>
            <w:r w:rsidRPr="7DABBC03" w:rsidR="4F644E58">
              <w:rPr>
                <w:rFonts w:cs="Arial"/>
              </w:rPr>
              <w:t xml:space="preserve">What opportunities will there be for regular contact about </w:t>
            </w:r>
            <w:r w:rsidRPr="7DABBC03" w:rsidR="4F644E58">
              <w:rPr>
                <w:rFonts w:cs="Arial"/>
              </w:rPr>
              <w:t>things that have happened at the setting?</w:t>
            </w:r>
          </w:p>
          <w:p w:rsidR="7DABBC03" w:rsidP="7DABBC03" w:rsidRDefault="7DABBC03" w14:paraId="3476E4B6" w14:textId="066C9097">
            <w:pPr>
              <w:pStyle w:val="Normal"/>
              <w:spacing w:before="0" w:after="0"/>
              <w:ind w:left="0"/>
              <w:contextualSpacing/>
              <w:rPr>
                <w:rFonts w:ascii="Arial" w:hAnsi="Arial" w:eastAsia="MS Mincho" w:cs="Times New Roman"/>
              </w:rPr>
            </w:pPr>
          </w:p>
          <w:p w:rsidRPr="00625E2A" w:rsidR="003E4326" w:rsidP="7DABBC03" w:rsidRDefault="003E4326" w14:paraId="26D90507" w14:textId="1561FF07">
            <w:pPr>
              <w:pStyle w:val="ListParagraph"/>
              <w:numPr>
                <w:ilvl w:val="0"/>
                <w:numId w:val="9"/>
              </w:numPr>
              <w:spacing w:before="0" w:after="0"/>
              <w:contextualSpacing/>
              <w:rPr>
                <w:rFonts w:cs="Arial"/>
              </w:rPr>
            </w:pPr>
            <w:r w:rsidRPr="7DABBC03" w:rsidR="4F644E58">
              <w:rPr>
                <w:rFonts w:cs="Arial"/>
              </w:rPr>
              <w:t>How will you explain to me how his or her learning is planned and how I can help support this learning outside of the setting?</w:t>
            </w:r>
          </w:p>
          <w:p w:rsidR="7DABBC03" w:rsidP="7DABBC03" w:rsidRDefault="7DABBC03" w14:paraId="0E2B362C" w14:textId="3EB474C8">
            <w:pPr>
              <w:pStyle w:val="Normal"/>
              <w:spacing w:before="0" w:after="0"/>
              <w:ind w:left="0"/>
              <w:contextualSpacing/>
              <w:rPr>
                <w:rFonts w:ascii="Arial" w:hAnsi="Arial" w:eastAsia="MS Mincho" w:cs="Times New Roman"/>
              </w:rPr>
            </w:pPr>
          </w:p>
          <w:p w:rsidRPr="00625E2A" w:rsidR="003E4326" w:rsidP="7DABBC03" w:rsidRDefault="003E4326" w14:paraId="7198F0D5" w14:textId="01C06724">
            <w:pPr>
              <w:pStyle w:val="ListParagraph"/>
              <w:numPr>
                <w:ilvl w:val="0"/>
                <w:numId w:val="9"/>
              </w:numPr>
              <w:spacing w:before="0" w:after="0"/>
              <w:contextualSpacing/>
              <w:rPr>
                <w:rFonts w:cs="Arial"/>
              </w:rPr>
            </w:pPr>
            <w:r w:rsidRPr="7DABBC03" w:rsidR="4F644E58">
              <w:rPr>
                <w:rFonts w:cs="Arial"/>
              </w:rPr>
              <w:t>How and when will I be involved in planning my child’s education?</w:t>
            </w:r>
          </w:p>
          <w:p w:rsidR="7DABBC03" w:rsidP="7DABBC03" w:rsidRDefault="7DABBC03" w14:paraId="142A4494" w14:textId="7D88132D">
            <w:pPr>
              <w:pStyle w:val="Normal"/>
              <w:spacing w:before="0" w:after="0"/>
              <w:ind w:left="0"/>
              <w:contextualSpacing/>
              <w:rPr>
                <w:rFonts w:ascii="Arial" w:hAnsi="Arial" w:eastAsia="MS Mincho" w:cs="Times New Roman"/>
              </w:rPr>
            </w:pPr>
          </w:p>
          <w:p w:rsidRPr="00625E2A" w:rsidR="003E4326" w:rsidP="00625E2A" w:rsidRDefault="003E4326" w14:paraId="135C1E48" w14:textId="77777777">
            <w:pPr>
              <w:pStyle w:val="ListParagraph"/>
              <w:numPr>
                <w:ilvl w:val="0"/>
                <w:numId w:val="9"/>
              </w:numPr>
              <w:spacing w:before="0" w:after="0"/>
              <w:contextualSpacing/>
              <w:rPr>
                <w:rFonts w:cs="Arial"/>
                <w:szCs w:val="20"/>
              </w:rPr>
            </w:pPr>
            <w:r w:rsidRPr="00625E2A">
              <w:rPr>
                <w:rFonts w:cs="Arial"/>
                <w:szCs w:val="20"/>
              </w:rPr>
              <w:t>Do you offer any parent training or learning events?</w:t>
            </w:r>
          </w:p>
          <w:p w:rsidRPr="00625E2A" w:rsidR="003E4326" w:rsidP="003E4326" w:rsidRDefault="003E4326" w14:paraId="50027038" w14:textId="77777777">
            <w:pPr>
              <w:rPr>
                <w:rFonts w:cs="Arial"/>
                <w:szCs w:val="20"/>
              </w:rPr>
            </w:pPr>
            <w:r w:rsidRPr="00625E2A">
              <w:rPr>
                <w:rFonts w:cs="Arial"/>
                <w:szCs w:val="20"/>
              </w:rPr>
              <w:t xml:space="preserve"> </w:t>
            </w:r>
          </w:p>
        </w:tc>
        <w:tc>
          <w:tcPr>
            <w:tcW w:w="4650" w:type="dxa"/>
            <w:shd w:val="clear" w:color="auto" w:fill="auto"/>
            <w:tcMar/>
          </w:tcPr>
          <w:p w:rsidRPr="00625E2A" w:rsidR="003E4326" w:rsidP="7DABBC03" w:rsidRDefault="003E4326" w14:paraId="4956DEB3" w14:textId="032C0850">
            <w:pPr>
              <w:rPr>
                <w:rFonts w:cs="Arial"/>
              </w:rPr>
            </w:pPr>
            <w:r w:rsidRPr="7DABBC03" w:rsidR="4F644E58">
              <w:rPr>
                <w:rFonts w:cs="Arial"/>
              </w:rPr>
              <w:t>Pupils that are part of the learning support department have their student passports reviewed annually</w:t>
            </w:r>
            <w:r w:rsidRPr="7DABBC03" w:rsidR="4F644E58">
              <w:rPr>
                <w:rFonts w:cs="Arial"/>
              </w:rPr>
              <w:t xml:space="preserve">.  </w:t>
            </w:r>
            <w:r w:rsidRPr="7DABBC03" w:rsidR="4F644E58">
              <w:rPr>
                <w:rFonts w:cs="Arial"/>
              </w:rPr>
              <w:t xml:space="preserve">These meetings will involve </w:t>
            </w:r>
            <w:r w:rsidRPr="7DABBC03" w:rsidR="57350757">
              <w:rPr>
                <w:rFonts w:cs="Arial"/>
              </w:rPr>
              <w:t xml:space="preserve">the keyworker and the pupil in the senior school and the teacher, </w:t>
            </w:r>
            <w:r w:rsidRPr="7DABBC03" w:rsidR="57350757">
              <w:rPr>
                <w:rFonts w:cs="Arial"/>
              </w:rPr>
              <w:t>SENDCo</w:t>
            </w:r>
            <w:r w:rsidRPr="7DABBC03" w:rsidR="57350757">
              <w:rPr>
                <w:rFonts w:cs="Arial"/>
              </w:rPr>
              <w:t xml:space="preserve"> and </w:t>
            </w:r>
            <w:r w:rsidRPr="7DABBC03" w:rsidR="57350757">
              <w:rPr>
                <w:rFonts w:cs="Arial"/>
              </w:rPr>
              <w:t>parent</w:t>
            </w:r>
            <w:r w:rsidRPr="7DABBC03" w:rsidR="57350757">
              <w:rPr>
                <w:rFonts w:cs="Arial"/>
              </w:rPr>
              <w:t xml:space="preserve"> in the primary school</w:t>
            </w:r>
            <w:r w:rsidRPr="7DABBC03" w:rsidR="4F644E58">
              <w:rPr>
                <w:rFonts w:cs="Arial"/>
              </w:rPr>
              <w:t xml:space="preserve">.  Both </w:t>
            </w:r>
            <w:r w:rsidRPr="7DABBC03" w:rsidR="4F644E58">
              <w:rPr>
                <w:rFonts w:cs="Arial"/>
              </w:rPr>
              <w:t>pupil</w:t>
            </w:r>
            <w:r w:rsidRPr="7DABBC03" w:rsidR="4F644E58">
              <w:rPr>
                <w:rFonts w:cs="Arial"/>
              </w:rPr>
              <w:t xml:space="preserve"> and parents have the opportunity to have a say in the review process.  If a parent is concerned and wants to discuss their child’s progress at any other time then they can contact the school and arrange for a meeting with the </w:t>
            </w:r>
            <w:r w:rsidRPr="7DABBC03" w:rsidR="1D775419">
              <w:rPr>
                <w:rFonts w:cs="Arial"/>
              </w:rPr>
              <w:t>Phase lead</w:t>
            </w:r>
            <w:r w:rsidRPr="7DABBC03" w:rsidR="4F644E58">
              <w:rPr>
                <w:rFonts w:cs="Arial"/>
              </w:rPr>
              <w:t xml:space="preserve"> or </w:t>
            </w:r>
            <w:r w:rsidRPr="7DABBC03" w:rsidR="4F644E58">
              <w:rPr>
                <w:rFonts w:cs="Arial"/>
              </w:rPr>
              <w:t>SENDCo</w:t>
            </w:r>
            <w:r w:rsidRPr="7DABBC03" w:rsidR="4F644E58">
              <w:rPr>
                <w:rFonts w:cs="Arial"/>
              </w:rPr>
              <w:t>, whichever is most appropriate.</w:t>
            </w:r>
          </w:p>
          <w:p w:rsidRPr="00625E2A" w:rsidR="003E4326" w:rsidP="003E4326" w:rsidRDefault="003E4326" w14:paraId="24AA5FD5" w14:textId="77777777">
            <w:pPr>
              <w:rPr>
                <w:rFonts w:cs="Arial"/>
                <w:szCs w:val="20"/>
              </w:rPr>
            </w:pPr>
            <w:r w:rsidRPr="00625E2A">
              <w:rPr>
                <w:rFonts w:cs="Arial"/>
                <w:szCs w:val="20"/>
              </w:rPr>
              <w:t xml:space="preserve">The learning support department track the progress of pupils through key assessment data.  From this information, support is targeted to the needs of each individual child and is based around, reading accuracy, reading comprehension, reading fluency, reading rate, spelling and numeracy. </w:t>
            </w:r>
          </w:p>
          <w:p w:rsidRPr="00625E2A" w:rsidR="003E4326" w:rsidP="003E4326" w:rsidRDefault="003E4326" w14:paraId="372B29F3" w14:textId="77777777">
            <w:pPr>
              <w:rPr>
                <w:rFonts w:cs="Arial"/>
                <w:szCs w:val="20"/>
              </w:rPr>
            </w:pPr>
            <w:r w:rsidRPr="00625E2A">
              <w:rPr>
                <w:rFonts w:cs="Arial"/>
                <w:szCs w:val="20"/>
              </w:rPr>
              <w:t xml:space="preserve">The Senior School also has a termly progress report that goes home to parents that monitors the progress of pupils in school for each individual subject taken.  This report will include effort levels and indicates whether the pupil is working below, meeting or exceeding expectations.  The end of year/key stage target that the progress is measured against is produced from baseline data at the start of the year or entrance to school.  </w:t>
            </w:r>
          </w:p>
          <w:p w:rsidRPr="00625E2A" w:rsidR="003E4326" w:rsidP="003E4326" w:rsidRDefault="003E4326" w14:paraId="0DF51244" w14:textId="77777777">
            <w:pPr>
              <w:rPr>
                <w:rFonts w:cs="Arial"/>
                <w:szCs w:val="20"/>
              </w:rPr>
            </w:pPr>
            <w:r w:rsidRPr="00625E2A">
              <w:rPr>
                <w:rFonts w:cs="Arial"/>
                <w:szCs w:val="20"/>
              </w:rPr>
              <w:t xml:space="preserve">There are also parent’s evenings that are timetabled for each year group in school which will allow parents to discuss the progress of their child.  </w:t>
            </w:r>
          </w:p>
          <w:p w:rsidRPr="00625E2A" w:rsidR="003E4326" w:rsidP="003E4326" w:rsidRDefault="003E4326" w14:paraId="0DCA7D05" w14:textId="77777777">
            <w:pPr>
              <w:rPr>
                <w:rFonts w:cs="Arial"/>
                <w:szCs w:val="20"/>
              </w:rPr>
            </w:pPr>
            <w:r w:rsidRPr="00625E2A">
              <w:rPr>
                <w:rFonts w:cs="Arial"/>
                <w:szCs w:val="20"/>
              </w:rPr>
              <w:t xml:space="preserve">In the Primary School there are termly Parents’ evenings. </w:t>
            </w:r>
          </w:p>
          <w:p w:rsidRPr="00625E2A" w:rsidR="003E4326" w:rsidP="7DABBC03" w:rsidRDefault="003E4326" w14:paraId="01E4EB59" w14:textId="7FCF854D">
            <w:pPr>
              <w:rPr>
                <w:rFonts w:cs="Arial"/>
              </w:rPr>
            </w:pPr>
            <w:r w:rsidRPr="7DABBC03" w:rsidR="4F644E58">
              <w:rPr>
                <w:rFonts w:cs="Arial"/>
              </w:rPr>
              <w:t xml:space="preserve">Meetings can be arranged at any point throughout the year with the relevant </w:t>
            </w:r>
            <w:r w:rsidRPr="7DABBC03" w:rsidR="0C4D2917">
              <w:rPr>
                <w:rFonts w:cs="Arial"/>
              </w:rPr>
              <w:t>members</w:t>
            </w:r>
            <w:r w:rsidRPr="7DABBC03" w:rsidR="4F644E58">
              <w:rPr>
                <w:rFonts w:cs="Arial"/>
              </w:rPr>
              <w:t xml:space="preserve"> of staff by contacting the school office on 01229 824210.</w:t>
            </w:r>
          </w:p>
          <w:p w:rsidRPr="00625E2A" w:rsidR="003E4326" w:rsidP="003E4326" w:rsidRDefault="003E4326" w14:paraId="46255AA5" w14:textId="77777777">
            <w:pPr>
              <w:rPr>
                <w:rFonts w:cs="Arial"/>
                <w:szCs w:val="20"/>
              </w:rPr>
            </w:pPr>
            <w:r w:rsidRPr="00625E2A">
              <w:rPr>
                <w:rFonts w:cs="Arial"/>
                <w:szCs w:val="20"/>
              </w:rPr>
              <w:t>The school has provided information evenings for parents on a number of topics including KS2 SATS and Ofsted.  We currently have parents volunteering to read to the younger pupils in the primary school and the learning support department are introducing volunteer support in some lessons to maximise the support for individual pupils.</w:t>
            </w:r>
          </w:p>
        </w:tc>
      </w:tr>
      <w:tr w:rsidRPr="00625E2A" w:rsidR="003E4326" w:rsidTr="7DABBC03" w14:paraId="1DDB1DD7" w14:textId="77777777">
        <w:tc>
          <w:tcPr>
            <w:tcW w:w="4649" w:type="dxa"/>
            <w:shd w:val="clear" w:color="auto" w:fill="auto"/>
            <w:tcMar/>
          </w:tcPr>
          <w:p w:rsidRPr="00625E2A" w:rsidR="003E4326" w:rsidP="003E4326" w:rsidRDefault="003E4326" w14:paraId="5B099411" w14:textId="77777777">
            <w:pPr>
              <w:rPr>
                <w:rFonts w:cs="Arial"/>
                <w:szCs w:val="20"/>
              </w:rPr>
            </w:pPr>
            <w:r w:rsidRPr="00625E2A">
              <w:rPr>
                <w:rFonts w:cs="Arial"/>
                <w:szCs w:val="20"/>
              </w:rPr>
              <w:lastRenderedPageBreak/>
              <w:t>What support will there be for my child’s overall well-being?</w:t>
            </w:r>
          </w:p>
        </w:tc>
        <w:tc>
          <w:tcPr>
            <w:tcW w:w="4649" w:type="dxa"/>
            <w:shd w:val="clear" w:color="auto" w:fill="auto"/>
            <w:tcMar/>
          </w:tcPr>
          <w:p w:rsidRPr="00625E2A" w:rsidR="003E4326" w:rsidP="7DABBC03" w:rsidRDefault="003E4326" w14:paraId="351C2463" w14:textId="1799012E">
            <w:pPr>
              <w:pStyle w:val="ListParagraph"/>
              <w:numPr>
                <w:ilvl w:val="0"/>
                <w:numId w:val="10"/>
              </w:numPr>
              <w:spacing w:before="0" w:after="0"/>
              <w:contextualSpacing/>
              <w:rPr>
                <w:rFonts w:cs="Arial"/>
              </w:rPr>
            </w:pPr>
            <w:r w:rsidRPr="7DABBC03" w:rsidR="4F644E58">
              <w:rPr>
                <w:rFonts w:cs="Arial"/>
              </w:rPr>
              <w:t>What is the pastoral, medical and social support available in the setting for children with SEND?</w:t>
            </w:r>
          </w:p>
          <w:p w:rsidR="7DABBC03" w:rsidP="7DABBC03" w:rsidRDefault="7DABBC03" w14:paraId="31DC8675" w14:textId="43378049">
            <w:pPr>
              <w:pStyle w:val="Normal"/>
              <w:spacing w:before="0" w:after="0"/>
              <w:ind w:left="0"/>
              <w:contextualSpacing/>
              <w:rPr>
                <w:rFonts w:ascii="Arial" w:hAnsi="Arial" w:eastAsia="MS Mincho" w:cs="Times New Roman"/>
              </w:rPr>
            </w:pPr>
          </w:p>
          <w:p w:rsidRPr="00625E2A" w:rsidR="003E4326" w:rsidP="7DABBC03" w:rsidRDefault="003E4326" w14:paraId="66BDDD8C" w14:textId="660EFC09">
            <w:pPr>
              <w:pStyle w:val="ListParagraph"/>
              <w:numPr>
                <w:ilvl w:val="0"/>
                <w:numId w:val="10"/>
              </w:numPr>
              <w:spacing w:before="0" w:after="0"/>
              <w:contextualSpacing/>
              <w:rPr>
                <w:rFonts w:cs="Arial"/>
              </w:rPr>
            </w:pPr>
            <w:r w:rsidRPr="7DABBC03" w:rsidR="4F644E58">
              <w:rPr>
                <w:rFonts w:cs="Arial"/>
              </w:rPr>
              <w:t xml:space="preserve">How does the setting manage the </w:t>
            </w:r>
            <w:r w:rsidRPr="7DABBC03" w:rsidR="4F644E58">
              <w:rPr>
                <w:rFonts w:cs="Arial"/>
              </w:rPr>
              <w:t>administrations</w:t>
            </w:r>
            <w:r w:rsidRPr="7DABBC03" w:rsidR="4F644E58">
              <w:rPr>
                <w:rFonts w:cs="Arial"/>
              </w:rPr>
              <w:t xml:space="preserve"> of medicines and </w:t>
            </w:r>
            <w:r w:rsidRPr="7DABBC03" w:rsidR="4F644E58">
              <w:rPr>
                <w:rFonts w:cs="Arial"/>
              </w:rPr>
              <w:t>providing</w:t>
            </w:r>
            <w:r w:rsidRPr="7DABBC03" w:rsidR="4F644E58">
              <w:rPr>
                <w:rFonts w:cs="Arial"/>
              </w:rPr>
              <w:t xml:space="preserve"> personal care?</w:t>
            </w:r>
          </w:p>
          <w:p w:rsidR="7DABBC03" w:rsidP="7DABBC03" w:rsidRDefault="7DABBC03" w14:paraId="1A2C44AA" w14:textId="7F4CC437">
            <w:pPr>
              <w:pStyle w:val="Normal"/>
              <w:spacing w:before="0" w:after="0"/>
              <w:ind w:left="0"/>
              <w:contextualSpacing/>
              <w:rPr>
                <w:rFonts w:ascii="Arial" w:hAnsi="Arial" w:eastAsia="MS Mincho" w:cs="Times New Roman"/>
              </w:rPr>
            </w:pPr>
          </w:p>
          <w:p w:rsidRPr="00625E2A" w:rsidR="003E4326" w:rsidP="7DABBC03" w:rsidRDefault="003E4326" w14:paraId="3A441E3D" w14:textId="3F90FCCC">
            <w:pPr>
              <w:pStyle w:val="ListParagraph"/>
              <w:numPr>
                <w:ilvl w:val="0"/>
                <w:numId w:val="10"/>
              </w:numPr>
              <w:spacing w:before="0" w:after="0"/>
              <w:contextualSpacing/>
              <w:rPr>
                <w:rFonts w:cs="Arial"/>
              </w:rPr>
            </w:pPr>
            <w:r w:rsidRPr="7DABBC03" w:rsidR="4F644E58">
              <w:rPr>
                <w:rFonts w:cs="Arial"/>
              </w:rPr>
              <w:t xml:space="preserve">What support is there for </w:t>
            </w:r>
            <w:r w:rsidRPr="7DABBC03" w:rsidR="4F644E58">
              <w:rPr>
                <w:rFonts w:cs="Arial"/>
              </w:rPr>
              <w:t>behaviour</w:t>
            </w:r>
            <w:r w:rsidRPr="7DABBC03" w:rsidR="4F644E58">
              <w:rPr>
                <w:rFonts w:cs="Arial"/>
              </w:rPr>
              <w:t>, avoiding exclusions and increasing attendance?</w:t>
            </w:r>
          </w:p>
          <w:p w:rsidR="7DABBC03" w:rsidP="7DABBC03" w:rsidRDefault="7DABBC03" w14:paraId="2C3E6835" w14:textId="0C55C316">
            <w:pPr>
              <w:pStyle w:val="Normal"/>
              <w:spacing w:before="0" w:after="0"/>
              <w:ind w:left="0"/>
              <w:contextualSpacing/>
              <w:rPr>
                <w:rFonts w:ascii="Arial" w:hAnsi="Arial" w:eastAsia="MS Mincho" w:cs="Times New Roman"/>
              </w:rPr>
            </w:pPr>
          </w:p>
          <w:p w:rsidRPr="00625E2A" w:rsidR="003E4326" w:rsidP="7DABBC03" w:rsidRDefault="003E4326" w14:paraId="1EDEA284" w14:textId="7832C901">
            <w:pPr>
              <w:pStyle w:val="ListParagraph"/>
              <w:numPr>
                <w:ilvl w:val="0"/>
                <w:numId w:val="10"/>
              </w:numPr>
              <w:spacing w:before="0" w:after="0"/>
              <w:contextualSpacing/>
              <w:rPr>
                <w:rFonts w:cs="Arial"/>
              </w:rPr>
            </w:pPr>
            <w:r w:rsidRPr="7DABBC03" w:rsidR="4F644E58">
              <w:rPr>
                <w:rFonts w:cs="Arial"/>
              </w:rPr>
              <w:t xml:space="preserve">How will my </w:t>
            </w:r>
            <w:r w:rsidRPr="7DABBC03" w:rsidR="4F644E58">
              <w:rPr>
                <w:rFonts w:cs="Arial"/>
              </w:rPr>
              <w:t>child person</w:t>
            </w:r>
            <w:r w:rsidRPr="7DABBC03" w:rsidR="4F644E58">
              <w:rPr>
                <w:rFonts w:cs="Arial"/>
              </w:rPr>
              <w:t xml:space="preserve"> be able to contribute his or her views?</w:t>
            </w:r>
          </w:p>
          <w:p w:rsidR="7DABBC03" w:rsidP="7DABBC03" w:rsidRDefault="7DABBC03" w14:paraId="31A2CE53" w14:textId="244BF866">
            <w:pPr>
              <w:pStyle w:val="Normal"/>
              <w:spacing w:before="0" w:after="0"/>
              <w:ind w:left="0"/>
              <w:contextualSpacing/>
              <w:rPr>
                <w:rFonts w:ascii="Arial" w:hAnsi="Arial" w:eastAsia="MS Mincho" w:cs="Times New Roman"/>
              </w:rPr>
            </w:pPr>
          </w:p>
          <w:p w:rsidRPr="00625E2A" w:rsidR="003E4326" w:rsidP="00625E2A" w:rsidRDefault="003E4326" w14:paraId="5E0D5341" w14:textId="77777777">
            <w:pPr>
              <w:pStyle w:val="ListParagraph"/>
              <w:numPr>
                <w:ilvl w:val="0"/>
                <w:numId w:val="10"/>
              </w:numPr>
              <w:spacing w:before="0" w:after="0"/>
              <w:contextualSpacing/>
              <w:rPr>
                <w:rFonts w:cs="Arial"/>
                <w:szCs w:val="20"/>
              </w:rPr>
            </w:pPr>
            <w:r w:rsidRPr="00625E2A">
              <w:rPr>
                <w:rFonts w:cs="Arial"/>
                <w:szCs w:val="20"/>
              </w:rPr>
              <w:t>How will the setting support my child to do this?</w:t>
            </w:r>
          </w:p>
        </w:tc>
        <w:tc>
          <w:tcPr>
            <w:tcW w:w="4650" w:type="dxa"/>
            <w:shd w:val="clear" w:color="auto" w:fill="auto"/>
            <w:tcMar/>
          </w:tcPr>
          <w:p w:rsidRPr="00625E2A" w:rsidR="003E4326" w:rsidP="003E4326" w:rsidRDefault="003E4326" w14:paraId="403FD262" w14:textId="77777777">
            <w:pPr>
              <w:rPr>
                <w:rFonts w:cs="Arial"/>
                <w:szCs w:val="20"/>
              </w:rPr>
            </w:pPr>
            <w:r w:rsidRPr="00625E2A">
              <w:rPr>
                <w:rFonts w:cs="Arial"/>
                <w:szCs w:val="20"/>
              </w:rPr>
              <w:lastRenderedPageBreak/>
              <w:t xml:space="preserve">The pastoral team at Chetwynde meet on a weekly basis to discuss pupil issues and to look at putting appropriate interventions in place.  The SMT meet twice a week and have pupils as one of the agenda items at each meeting.  The SEND team also meet weekly to </w:t>
            </w:r>
            <w:r w:rsidRPr="00625E2A">
              <w:rPr>
                <w:rFonts w:cs="Arial"/>
                <w:szCs w:val="20"/>
              </w:rPr>
              <w:lastRenderedPageBreak/>
              <w:t>discuss pupil issues in school and look at interventions.  These interventions could include support from school health, assigning pupils a mentor, social skills groups and nurture groups.  There is also a large number of extra-curricular clubs that are run by various departments.</w:t>
            </w:r>
          </w:p>
          <w:p w:rsidRPr="00625E2A" w:rsidR="003E4326" w:rsidP="7DABBC03" w:rsidRDefault="003E4326" w14:paraId="6B76D769" w14:textId="5B7A43AA">
            <w:pPr>
              <w:rPr>
                <w:rFonts w:cs="Arial"/>
              </w:rPr>
            </w:pPr>
            <w:r w:rsidRPr="7DABBC03" w:rsidR="4F644E58">
              <w:rPr>
                <w:rFonts w:cs="Arial"/>
              </w:rPr>
              <w:t>A student’s medical needs are highlighted to staff through the provision of a health care plan if appropriate.</w:t>
            </w:r>
            <w:r w:rsidRPr="7DABBC03" w:rsidR="4F644E58">
              <w:rPr>
                <w:rFonts w:cs="Arial"/>
              </w:rPr>
              <w:t xml:space="preserve">  These health care plans are </w:t>
            </w:r>
            <w:r w:rsidRPr="7DABBC03" w:rsidR="57350757">
              <w:rPr>
                <w:rFonts w:cs="Arial"/>
              </w:rPr>
              <w:t xml:space="preserve">online and are completed </w:t>
            </w:r>
            <w:r w:rsidRPr="7DABBC03" w:rsidR="57350757">
              <w:rPr>
                <w:rFonts w:cs="Arial"/>
              </w:rPr>
              <w:t xml:space="preserve">by </w:t>
            </w:r>
            <w:r w:rsidRPr="7DABBC03" w:rsidR="4F644E58">
              <w:rPr>
                <w:rFonts w:cs="Arial"/>
              </w:rPr>
              <w:t>parents</w:t>
            </w:r>
            <w:r w:rsidRPr="7DABBC03" w:rsidR="57350757">
              <w:rPr>
                <w:rFonts w:cs="Arial"/>
              </w:rPr>
              <w:t>.</w:t>
            </w:r>
            <w:r w:rsidRPr="7DABBC03" w:rsidR="4F644E58">
              <w:rPr>
                <w:rFonts w:cs="Arial"/>
              </w:rPr>
              <w:t xml:space="preserve">  </w:t>
            </w:r>
            <w:r w:rsidRPr="7DABBC03" w:rsidR="4F644E58">
              <w:rPr>
                <w:rFonts w:cs="Arial"/>
              </w:rPr>
              <w:t>They are then monitored and reviewed on a regular basis.</w:t>
            </w:r>
            <w:r w:rsidRPr="7DABBC03" w:rsidR="4F644E58">
              <w:rPr>
                <w:rFonts w:cs="Arial"/>
              </w:rPr>
              <w:t xml:space="preserve">  Staff will also be trained in specific medical areas if necessary</w:t>
            </w:r>
            <w:r w:rsidRPr="7DABBC03" w:rsidR="4F644E58">
              <w:rPr>
                <w:rFonts w:cs="Arial"/>
              </w:rPr>
              <w:t xml:space="preserve">.  </w:t>
            </w:r>
          </w:p>
          <w:p w:rsidRPr="00625E2A" w:rsidR="003E4326" w:rsidP="003E4326" w:rsidRDefault="003E4326" w14:paraId="4932C0DE" w14:textId="77777777">
            <w:pPr>
              <w:rPr>
                <w:rFonts w:cs="Arial"/>
                <w:szCs w:val="20"/>
              </w:rPr>
            </w:pPr>
            <w:r w:rsidRPr="00625E2A">
              <w:rPr>
                <w:rFonts w:cs="Arial"/>
                <w:szCs w:val="20"/>
              </w:rPr>
              <w:t xml:space="preserve">Following the 2014 statutory guidance on supporting pupils at school with medical conditions, there is a policy for administration of medication in school.  Where appropriate pupils can self-medicate and have an area to do this.  There is also provision for medication to be stored safely in a locked cupboard and a procedure to be followed on the administration of the medication.  </w:t>
            </w:r>
          </w:p>
          <w:p w:rsidRPr="00625E2A" w:rsidR="003E4326" w:rsidP="7DABBC03" w:rsidRDefault="003E4326" w14:paraId="05A21F6E" w14:textId="55FA1522">
            <w:pPr>
              <w:rPr>
                <w:rFonts w:cs="Arial"/>
              </w:rPr>
            </w:pPr>
            <w:r w:rsidRPr="7DABBC03" w:rsidR="4F644E58">
              <w:rPr>
                <w:rFonts w:cs="Arial"/>
              </w:rPr>
              <w:t>Behaviour</w:t>
            </w:r>
            <w:r w:rsidRPr="7DABBC03" w:rsidR="4F644E58">
              <w:rPr>
                <w:rFonts w:cs="Arial"/>
              </w:rPr>
              <w:t xml:space="preserve"> and attendance in school is </w:t>
            </w:r>
            <w:r w:rsidRPr="7DABBC03" w:rsidR="4F644E58">
              <w:rPr>
                <w:rFonts w:cs="Arial"/>
              </w:rPr>
              <w:t>monitored</w:t>
            </w:r>
            <w:r w:rsidRPr="7DABBC03" w:rsidR="4F644E58">
              <w:rPr>
                <w:rFonts w:cs="Arial"/>
              </w:rPr>
              <w:t xml:space="preserve"> through the pastoral teams.  </w:t>
            </w:r>
            <w:r w:rsidRPr="7DABBC03" w:rsidR="05626091">
              <w:rPr>
                <w:rFonts w:cs="Arial"/>
              </w:rPr>
              <w:t>Phase leads</w:t>
            </w:r>
            <w:r w:rsidRPr="7DABBC03" w:rsidR="4F644E58">
              <w:rPr>
                <w:rFonts w:cs="Arial"/>
              </w:rPr>
              <w:t xml:space="preserve"> work closely with form tutors, teachers and the </w:t>
            </w:r>
            <w:r w:rsidRPr="7DABBC03" w:rsidR="4F644E58">
              <w:rPr>
                <w:rFonts w:cs="Arial"/>
              </w:rPr>
              <w:t>SENDCo</w:t>
            </w:r>
            <w:r w:rsidRPr="7DABBC03" w:rsidR="4F644E58">
              <w:rPr>
                <w:rFonts w:cs="Arial"/>
              </w:rPr>
              <w:t xml:space="preserve"> to put interventions in place to manage and improve attendance and </w:t>
            </w:r>
            <w:r w:rsidRPr="7DABBC03" w:rsidR="4F644E58">
              <w:rPr>
                <w:rFonts w:cs="Arial"/>
              </w:rPr>
              <w:t>behaviour</w:t>
            </w:r>
            <w:r w:rsidRPr="7DABBC03" w:rsidR="4F644E58">
              <w:rPr>
                <w:rFonts w:cs="Arial"/>
              </w:rPr>
              <w:t xml:space="preserve">.  </w:t>
            </w:r>
            <w:r w:rsidRPr="7DABBC03" w:rsidR="4F644E58">
              <w:rPr>
                <w:rFonts w:cs="Arial"/>
              </w:rPr>
              <w:t xml:space="preserve">The Senior Management Team </w:t>
            </w:r>
            <w:r w:rsidRPr="7DABBC03" w:rsidR="4F644E58">
              <w:rPr>
                <w:rFonts w:cs="Arial"/>
              </w:rPr>
              <w:t>discuss</w:t>
            </w:r>
            <w:r w:rsidRPr="7DABBC03" w:rsidR="4F644E58">
              <w:rPr>
                <w:rFonts w:cs="Arial"/>
              </w:rPr>
              <w:t xml:space="preserve"> attendance and </w:t>
            </w:r>
            <w:r w:rsidRPr="7DABBC03" w:rsidR="4F644E58">
              <w:rPr>
                <w:rFonts w:cs="Arial"/>
              </w:rPr>
              <w:t>behaviour</w:t>
            </w:r>
            <w:r w:rsidRPr="7DABBC03" w:rsidR="4F644E58">
              <w:rPr>
                <w:rFonts w:cs="Arial"/>
              </w:rPr>
              <w:t xml:space="preserve"> at the weekly meetings and </w:t>
            </w:r>
            <w:r w:rsidRPr="7DABBC03" w:rsidR="4F644E58">
              <w:rPr>
                <w:rFonts w:cs="Arial"/>
              </w:rPr>
              <w:t>support</w:t>
            </w:r>
            <w:r w:rsidRPr="7DABBC03" w:rsidR="4F644E58">
              <w:rPr>
                <w:rFonts w:cs="Arial"/>
              </w:rPr>
              <w:t xml:space="preserve"> the pastoral team</w:t>
            </w:r>
            <w:r w:rsidRPr="7DABBC03" w:rsidR="4F644E58">
              <w:rPr>
                <w:rFonts w:cs="Arial"/>
              </w:rPr>
              <w:t xml:space="preserve">.  </w:t>
            </w:r>
            <w:r w:rsidRPr="7DABBC03" w:rsidR="4F644E58">
              <w:rPr>
                <w:rFonts w:cs="Arial"/>
              </w:rPr>
              <w:t xml:space="preserve">The school will also work closely with outside agencies to help improve </w:t>
            </w:r>
            <w:r w:rsidRPr="7DABBC03" w:rsidR="4F644E58">
              <w:rPr>
                <w:rFonts w:cs="Arial"/>
              </w:rPr>
              <w:t>behaviour</w:t>
            </w:r>
            <w:r w:rsidRPr="7DABBC03" w:rsidR="4F644E58">
              <w:rPr>
                <w:rFonts w:cs="Arial"/>
              </w:rPr>
              <w:t xml:space="preserve"> and attendance</w:t>
            </w:r>
            <w:r w:rsidRPr="7DABBC03" w:rsidR="4F644E58">
              <w:rPr>
                <w:rFonts w:cs="Arial"/>
              </w:rPr>
              <w:t xml:space="preserve">.  </w:t>
            </w:r>
            <w:r w:rsidRPr="7DABBC03" w:rsidR="4F644E58">
              <w:rPr>
                <w:rFonts w:cs="Arial"/>
              </w:rPr>
              <w:t>The Senior Management Team try to avoid exclusions of SEND pupils where possible.</w:t>
            </w:r>
          </w:p>
          <w:p w:rsidRPr="00625E2A" w:rsidR="003E4326" w:rsidP="003E4326" w:rsidRDefault="003E4326" w14:paraId="379C6566" w14:textId="77777777">
            <w:pPr>
              <w:rPr>
                <w:rFonts w:cs="Arial"/>
                <w:szCs w:val="20"/>
              </w:rPr>
            </w:pPr>
            <w:r w:rsidRPr="00625E2A">
              <w:rPr>
                <w:rFonts w:cs="Arial"/>
                <w:szCs w:val="20"/>
              </w:rPr>
              <w:t xml:space="preserve">SEND pupils will be able to give their views as part of the review meetings with the </w:t>
            </w:r>
            <w:proofErr w:type="spellStart"/>
            <w:r w:rsidRPr="00625E2A">
              <w:rPr>
                <w:rFonts w:cs="Arial"/>
                <w:szCs w:val="20"/>
              </w:rPr>
              <w:t>SENDCo</w:t>
            </w:r>
            <w:proofErr w:type="spellEnd"/>
            <w:r w:rsidRPr="00625E2A">
              <w:rPr>
                <w:rFonts w:cs="Arial"/>
                <w:szCs w:val="20"/>
              </w:rPr>
              <w:t xml:space="preserve">.  There is also the opportunity for pupils to put their views forward by speaking to the school council which is run by pupils and has </w:t>
            </w:r>
            <w:proofErr w:type="gramStart"/>
            <w:r w:rsidRPr="00625E2A">
              <w:rPr>
                <w:rFonts w:cs="Arial"/>
                <w:szCs w:val="20"/>
              </w:rPr>
              <w:t>an</w:t>
            </w:r>
            <w:proofErr w:type="gramEnd"/>
            <w:r w:rsidRPr="00625E2A">
              <w:rPr>
                <w:rFonts w:cs="Arial"/>
                <w:szCs w:val="20"/>
              </w:rPr>
              <w:t xml:space="preserve"> SEN pupil representing all other SEN pupils in the school.</w:t>
            </w:r>
          </w:p>
          <w:p w:rsidRPr="00625E2A" w:rsidR="003E4326" w:rsidP="7DABBC03" w:rsidRDefault="003E4326" w14:paraId="05EADADE" w14:textId="5374670E">
            <w:pPr>
              <w:rPr>
                <w:rFonts w:cs="Arial"/>
              </w:rPr>
            </w:pPr>
            <w:r w:rsidRPr="7DABBC03" w:rsidR="4F644E58">
              <w:rPr>
                <w:rFonts w:cs="Arial"/>
              </w:rPr>
              <w:t xml:space="preserve">The Primary School has its own School Council and has representatives on the whole school Council. Students are also encouraged to speak to form tutors, teachers and </w:t>
            </w:r>
            <w:r w:rsidRPr="7DABBC03" w:rsidR="4F644E58">
              <w:rPr>
                <w:rFonts w:cs="Arial"/>
              </w:rPr>
              <w:t xml:space="preserve">their </w:t>
            </w:r>
            <w:r w:rsidRPr="7DABBC03" w:rsidR="260FEDF8">
              <w:rPr>
                <w:rFonts w:cs="Arial"/>
              </w:rPr>
              <w:t>pha</w:t>
            </w:r>
            <w:r w:rsidRPr="7DABBC03" w:rsidR="260FEDF8">
              <w:rPr>
                <w:rFonts w:cs="Arial"/>
              </w:rPr>
              <w:t>se leads</w:t>
            </w:r>
            <w:r w:rsidRPr="7DABBC03" w:rsidR="4F644E58">
              <w:rPr>
                <w:rFonts w:cs="Arial"/>
              </w:rPr>
              <w:t xml:space="preserve"> if they have any views that they want to put forward</w:t>
            </w:r>
            <w:r w:rsidRPr="7DABBC03" w:rsidR="4F644E58">
              <w:rPr>
                <w:rFonts w:cs="Arial"/>
              </w:rPr>
              <w:t xml:space="preserve">.  </w:t>
            </w:r>
            <w:r w:rsidRPr="7DABBC03" w:rsidR="4F644E58">
              <w:rPr>
                <w:rFonts w:cs="Arial"/>
              </w:rPr>
              <w:t xml:space="preserve">There are also opportunities to fill in student questionnaires on a range of different topics within school to give their opinion. </w:t>
            </w:r>
          </w:p>
        </w:tc>
      </w:tr>
      <w:tr w:rsidRPr="00625E2A" w:rsidR="003E4326" w:rsidTr="7DABBC03" w14:paraId="67CA527F" w14:textId="77777777">
        <w:tc>
          <w:tcPr>
            <w:tcW w:w="4649" w:type="dxa"/>
            <w:shd w:val="clear" w:color="auto" w:fill="auto"/>
            <w:tcMar/>
          </w:tcPr>
          <w:p w:rsidRPr="00625E2A" w:rsidR="003E4326" w:rsidP="003E4326" w:rsidRDefault="003E4326" w14:paraId="7A147481" w14:textId="77777777">
            <w:pPr>
              <w:rPr>
                <w:rFonts w:cs="Arial"/>
                <w:szCs w:val="20"/>
              </w:rPr>
            </w:pPr>
            <w:r w:rsidRPr="00625E2A">
              <w:rPr>
                <w:rFonts w:cs="Arial"/>
                <w:szCs w:val="20"/>
              </w:rPr>
              <w:lastRenderedPageBreak/>
              <w:t>What specialist services and expertise are available at or accessed by the setting?</w:t>
            </w:r>
          </w:p>
          <w:p w:rsidRPr="00625E2A" w:rsidR="003E4326" w:rsidP="003E4326" w:rsidRDefault="003E4326" w14:paraId="7DC669ED" w14:textId="77777777">
            <w:pPr>
              <w:rPr>
                <w:rFonts w:cs="Arial"/>
                <w:szCs w:val="20"/>
              </w:rPr>
            </w:pPr>
          </w:p>
          <w:p w:rsidRPr="00625E2A" w:rsidR="003E4326" w:rsidP="003E4326" w:rsidRDefault="003E4326" w14:paraId="3FDAAD0C" w14:textId="77777777">
            <w:pPr>
              <w:rPr>
                <w:rFonts w:cs="Arial"/>
                <w:szCs w:val="20"/>
              </w:rPr>
            </w:pPr>
          </w:p>
          <w:p w:rsidRPr="00625E2A" w:rsidR="003E4326" w:rsidP="003E4326" w:rsidRDefault="003E4326" w14:paraId="432D7A41" w14:textId="77777777">
            <w:pPr>
              <w:rPr>
                <w:rFonts w:cs="Arial"/>
                <w:szCs w:val="20"/>
              </w:rPr>
            </w:pPr>
          </w:p>
          <w:p w:rsidRPr="00625E2A" w:rsidR="003E4326" w:rsidP="003E4326" w:rsidRDefault="003E4326" w14:paraId="42B7E1BC" w14:textId="77777777">
            <w:pPr>
              <w:rPr>
                <w:rFonts w:cs="Arial"/>
                <w:szCs w:val="20"/>
              </w:rPr>
            </w:pPr>
          </w:p>
          <w:p w:rsidRPr="00625E2A" w:rsidR="003E4326" w:rsidP="003E4326" w:rsidRDefault="003E4326" w14:paraId="235BC623" w14:textId="77777777">
            <w:pPr>
              <w:rPr>
                <w:rFonts w:cs="Arial"/>
                <w:szCs w:val="20"/>
              </w:rPr>
            </w:pPr>
          </w:p>
          <w:p w:rsidRPr="00625E2A" w:rsidR="003E4326" w:rsidP="003E4326" w:rsidRDefault="003E4326" w14:paraId="12CCE237" w14:textId="77777777">
            <w:pPr>
              <w:rPr>
                <w:rFonts w:cs="Arial"/>
                <w:szCs w:val="20"/>
              </w:rPr>
            </w:pPr>
          </w:p>
          <w:p w:rsidRPr="00625E2A" w:rsidR="003E4326" w:rsidP="003E4326" w:rsidRDefault="003E4326" w14:paraId="590F25FB" w14:textId="77777777">
            <w:pPr>
              <w:rPr>
                <w:rFonts w:cs="Arial"/>
                <w:szCs w:val="20"/>
              </w:rPr>
            </w:pPr>
            <w:r w:rsidRPr="00625E2A">
              <w:rPr>
                <w:rFonts w:cs="Arial"/>
                <w:szCs w:val="20"/>
              </w:rPr>
              <w:t>What training is the staff receiving or have completed to support children with SEND?</w:t>
            </w:r>
          </w:p>
        </w:tc>
        <w:tc>
          <w:tcPr>
            <w:tcW w:w="4649" w:type="dxa"/>
            <w:shd w:val="clear" w:color="auto" w:fill="auto"/>
            <w:tcMar/>
          </w:tcPr>
          <w:p w:rsidRPr="00625E2A" w:rsidR="003E4326" w:rsidP="7DABBC03" w:rsidRDefault="003E4326" w14:paraId="30C35A08" w14:textId="39E2B29F">
            <w:pPr>
              <w:pStyle w:val="ListParagraph"/>
              <w:numPr>
                <w:ilvl w:val="0"/>
                <w:numId w:val="11"/>
              </w:numPr>
              <w:spacing w:before="0" w:after="0"/>
              <w:contextualSpacing/>
              <w:rPr>
                <w:rFonts w:cs="Arial"/>
              </w:rPr>
            </w:pPr>
            <w:r w:rsidRPr="7DABBC03" w:rsidR="4F644E58">
              <w:rPr>
                <w:rFonts w:cs="Arial"/>
              </w:rPr>
              <w:t xml:space="preserve">Are there specialist staff working </w:t>
            </w:r>
            <w:r w:rsidRPr="7DABBC03" w:rsidR="4F644E58">
              <w:rPr>
                <w:rFonts w:cs="Arial"/>
              </w:rPr>
              <w:t>at</w:t>
            </w:r>
            <w:r w:rsidRPr="7DABBC03" w:rsidR="4F644E58">
              <w:rPr>
                <w:rFonts w:cs="Arial"/>
              </w:rPr>
              <w:t xml:space="preserve"> the setting and what are their qualifications?</w:t>
            </w:r>
          </w:p>
          <w:p w:rsidR="7DABBC03" w:rsidP="7DABBC03" w:rsidRDefault="7DABBC03" w14:paraId="39373DFF" w14:textId="57D59013">
            <w:pPr>
              <w:pStyle w:val="Normal"/>
              <w:spacing w:before="0" w:after="0"/>
              <w:ind w:left="0"/>
              <w:contextualSpacing/>
              <w:rPr>
                <w:rFonts w:ascii="Arial" w:hAnsi="Arial" w:eastAsia="MS Mincho" w:cs="Times New Roman"/>
              </w:rPr>
            </w:pPr>
          </w:p>
          <w:p w:rsidRPr="00625E2A" w:rsidR="003E4326" w:rsidP="00625E2A" w:rsidRDefault="003E4326" w14:paraId="5161C4AA" w14:textId="77777777">
            <w:pPr>
              <w:pStyle w:val="ListParagraph"/>
              <w:numPr>
                <w:ilvl w:val="0"/>
                <w:numId w:val="11"/>
              </w:numPr>
              <w:spacing w:before="0" w:after="0"/>
              <w:contextualSpacing/>
              <w:rPr>
                <w:rFonts w:cs="Arial"/>
                <w:szCs w:val="20"/>
              </w:rPr>
            </w:pPr>
            <w:r w:rsidRPr="00625E2A">
              <w:rPr>
                <w:rFonts w:cs="Arial"/>
                <w:szCs w:val="20"/>
              </w:rPr>
              <w:t>What other services does the setting access including: health, therapy and social care?</w:t>
            </w:r>
          </w:p>
          <w:p w:rsidRPr="00625E2A" w:rsidR="003E4326" w:rsidP="7DABBC03" w:rsidRDefault="003E4326" w14:paraId="2EC28CD8" w14:textId="77777777">
            <w:pPr>
              <w:pStyle w:val="Normal"/>
              <w:ind w:left="0"/>
              <w:rPr>
                <w:rFonts w:ascii="Arial" w:hAnsi="Arial" w:eastAsia="MS Mincho" w:cs="Times New Roman"/>
              </w:rPr>
            </w:pPr>
          </w:p>
          <w:p w:rsidR="7DABBC03" w:rsidP="7DABBC03" w:rsidRDefault="7DABBC03" w14:paraId="3FC13E5F" w14:textId="0D9278BE">
            <w:pPr>
              <w:pStyle w:val="Normal"/>
              <w:ind w:left="0"/>
              <w:rPr>
                <w:rFonts w:ascii="Arial" w:hAnsi="Arial" w:eastAsia="MS Mincho" w:cs="Times New Roman"/>
              </w:rPr>
            </w:pPr>
          </w:p>
          <w:p w:rsidRPr="00625E2A" w:rsidR="003E4326" w:rsidP="7DABBC03" w:rsidRDefault="003E4326" w14:paraId="7A14ED59" w14:textId="247E179D">
            <w:pPr>
              <w:pStyle w:val="ListParagraph"/>
              <w:numPr>
                <w:ilvl w:val="0"/>
                <w:numId w:val="12"/>
              </w:numPr>
              <w:spacing w:before="0" w:after="0"/>
              <w:contextualSpacing/>
              <w:rPr>
                <w:rFonts w:cs="Arial"/>
              </w:rPr>
            </w:pPr>
            <w:r w:rsidRPr="7DABBC03" w:rsidR="4F644E58">
              <w:rPr>
                <w:rFonts w:cs="Arial"/>
              </w:rPr>
              <w:t>Detail</w:t>
            </w:r>
            <w:r w:rsidRPr="7DABBC03" w:rsidR="4F644E58">
              <w:rPr>
                <w:rFonts w:cs="Arial"/>
              </w:rPr>
              <w:t xml:space="preserve"> staff development and access to training and when this is reviewed and refreshed.</w:t>
            </w:r>
          </w:p>
          <w:p w:rsidR="7DABBC03" w:rsidP="7DABBC03" w:rsidRDefault="7DABBC03" w14:paraId="256F2A57" w14:textId="49FFAC63">
            <w:pPr>
              <w:pStyle w:val="Normal"/>
              <w:spacing w:before="0" w:after="0"/>
              <w:ind w:left="0"/>
              <w:contextualSpacing/>
              <w:rPr>
                <w:rFonts w:ascii="Arial" w:hAnsi="Arial" w:eastAsia="MS Mincho" w:cs="Times New Roman"/>
              </w:rPr>
            </w:pPr>
          </w:p>
          <w:p w:rsidRPr="00625E2A" w:rsidR="003E4326" w:rsidP="7DABBC03" w:rsidRDefault="003E4326" w14:paraId="79515561" w14:textId="4E3BA730">
            <w:pPr>
              <w:pStyle w:val="ListParagraph"/>
              <w:numPr>
                <w:ilvl w:val="0"/>
                <w:numId w:val="12"/>
              </w:numPr>
              <w:spacing w:before="0" w:after="0"/>
              <w:contextualSpacing/>
              <w:rPr>
                <w:rFonts w:cs="Arial"/>
              </w:rPr>
            </w:pPr>
            <w:r w:rsidRPr="7DABBC03" w:rsidR="4F644E58">
              <w:rPr>
                <w:rFonts w:cs="Arial"/>
              </w:rPr>
              <w:t xml:space="preserve">Do you </w:t>
            </w:r>
            <w:r w:rsidRPr="7DABBC03" w:rsidR="4F644E58">
              <w:rPr>
                <w:rFonts w:cs="Arial"/>
              </w:rPr>
              <w:t>have and</w:t>
            </w:r>
            <w:r w:rsidRPr="7DABBC03" w:rsidR="4F644E58">
              <w:rPr>
                <w:rFonts w:cs="Arial"/>
              </w:rPr>
              <w:t xml:space="preserve"> specialist staff and what do they </w:t>
            </w:r>
            <w:r w:rsidRPr="7DABBC03" w:rsidR="4F644E58">
              <w:rPr>
                <w:rFonts w:cs="Arial"/>
              </w:rPr>
              <w:t>specialise</w:t>
            </w:r>
            <w:r w:rsidRPr="7DABBC03" w:rsidR="4F644E58">
              <w:rPr>
                <w:rFonts w:cs="Arial"/>
              </w:rPr>
              <w:t xml:space="preserve"> in?</w:t>
            </w:r>
          </w:p>
          <w:p w:rsidR="7DABBC03" w:rsidP="7DABBC03" w:rsidRDefault="7DABBC03" w14:paraId="52BF519F" w14:textId="26CC1A88">
            <w:pPr>
              <w:pStyle w:val="Normal"/>
              <w:spacing w:before="0" w:after="0"/>
              <w:ind w:left="0"/>
              <w:contextualSpacing/>
              <w:rPr>
                <w:rFonts w:ascii="Arial" w:hAnsi="Arial" w:eastAsia="MS Mincho" w:cs="Times New Roman"/>
              </w:rPr>
            </w:pPr>
          </w:p>
          <w:p w:rsidRPr="00625E2A" w:rsidR="003E4326" w:rsidP="00625E2A" w:rsidRDefault="003E4326" w14:paraId="40456EDD" w14:textId="77777777">
            <w:pPr>
              <w:pStyle w:val="ListParagraph"/>
              <w:numPr>
                <w:ilvl w:val="0"/>
                <w:numId w:val="11"/>
              </w:numPr>
              <w:spacing w:before="0" w:after="0"/>
              <w:contextualSpacing/>
              <w:rPr>
                <w:rFonts w:cs="Arial"/>
                <w:szCs w:val="20"/>
              </w:rPr>
            </w:pPr>
            <w:r w:rsidRPr="00625E2A">
              <w:rPr>
                <w:rFonts w:cs="Arial"/>
                <w:szCs w:val="20"/>
              </w:rPr>
              <w:t>Do any other services work closely or in conjunction with your service?</w:t>
            </w:r>
          </w:p>
        </w:tc>
        <w:tc>
          <w:tcPr>
            <w:tcW w:w="4650" w:type="dxa"/>
            <w:shd w:val="clear" w:color="auto" w:fill="auto"/>
            <w:tcMar/>
          </w:tcPr>
          <w:p w:rsidR="00444A1E" w:rsidP="7DABBC03" w:rsidRDefault="00444A1E" w14:paraId="4D739A69" w14:textId="67697C41">
            <w:pPr>
              <w:rPr>
                <w:rFonts w:cs="Arial"/>
              </w:rPr>
            </w:pPr>
            <w:r w:rsidRPr="7DABBC03" w:rsidR="6188A484">
              <w:rPr>
                <w:rFonts w:cs="Arial"/>
              </w:rPr>
              <w:t>Annali Bell</w:t>
            </w:r>
            <w:r w:rsidRPr="7DABBC03" w:rsidR="00444A1E">
              <w:rPr>
                <w:rFonts w:cs="Arial"/>
              </w:rPr>
              <w:t xml:space="preserve">, the </w:t>
            </w:r>
            <w:r w:rsidRPr="7DABBC03" w:rsidR="00444A1E">
              <w:rPr>
                <w:rFonts w:cs="Arial"/>
              </w:rPr>
              <w:t>SENDCo</w:t>
            </w:r>
            <w:r w:rsidRPr="7DABBC03" w:rsidR="00444A1E">
              <w:rPr>
                <w:rFonts w:cs="Arial"/>
              </w:rPr>
              <w:t>, has QTS in primary education with special educational needs. She also holds the National Awar</w:t>
            </w:r>
            <w:r w:rsidRPr="7DABBC03" w:rsidR="19B7E84F">
              <w:rPr>
                <w:rFonts w:cs="Arial"/>
              </w:rPr>
              <w:t>d</w:t>
            </w:r>
            <w:r w:rsidRPr="7DABBC03" w:rsidR="00444A1E">
              <w:rPr>
                <w:rFonts w:cs="Arial"/>
              </w:rPr>
              <w:t xml:space="preserve"> for SEN Coordination. </w:t>
            </w:r>
            <w:r w:rsidRPr="7DABBC03" w:rsidR="00444A1E">
              <w:rPr>
                <w:rFonts w:cs="Arial"/>
              </w:rPr>
              <w:t>Steve Jefferson, Head Teacher</w:t>
            </w:r>
            <w:r w:rsidRPr="7DABBC03" w:rsidR="00444A1E">
              <w:rPr>
                <w:rFonts w:cs="Arial"/>
              </w:rPr>
              <w:t>,</w:t>
            </w:r>
            <w:r w:rsidRPr="7DABBC03" w:rsidR="45CCDFFE">
              <w:rPr>
                <w:rFonts w:cs="Arial"/>
              </w:rPr>
              <w:t xml:space="preserve"> is also</w:t>
            </w:r>
            <w:r w:rsidRPr="7DABBC03" w:rsidR="00444A1E">
              <w:rPr>
                <w:rFonts w:cs="Arial"/>
              </w:rPr>
              <w:t xml:space="preserve"> qualified in SEN Coordination.</w:t>
            </w:r>
          </w:p>
          <w:p w:rsidR="7DABBC03" w:rsidP="7DABBC03" w:rsidRDefault="7DABBC03" w14:paraId="3B03CBFF" w14:textId="30A82A6D">
            <w:pPr>
              <w:pStyle w:val="Normal"/>
              <w:rPr>
                <w:rFonts w:cs="Arial"/>
              </w:rPr>
            </w:pPr>
          </w:p>
          <w:p w:rsidRPr="00625E2A" w:rsidR="003E4326" w:rsidP="7DABBC03" w:rsidRDefault="003E4326" w14:paraId="331DEF21" w14:textId="347DCC2D">
            <w:pPr>
              <w:rPr>
                <w:rFonts w:cs="Arial"/>
              </w:rPr>
            </w:pPr>
            <w:r w:rsidRPr="7DABBC03" w:rsidR="4F644E58">
              <w:rPr>
                <w:rFonts w:cs="Arial"/>
              </w:rPr>
              <w:t xml:space="preserve">Twelve staff have also been trained in Team Teach. </w:t>
            </w:r>
            <w:r w:rsidRPr="7DABBC03" w:rsidR="57350757">
              <w:rPr>
                <w:rFonts w:cs="Arial"/>
              </w:rPr>
              <w:t>All other Learning support assistants</w:t>
            </w:r>
            <w:r w:rsidRPr="7DABBC03" w:rsidR="4F644E58">
              <w:rPr>
                <w:rFonts w:cs="Arial"/>
              </w:rPr>
              <w:t xml:space="preserve"> in school </w:t>
            </w:r>
            <w:r w:rsidRPr="7DABBC03" w:rsidR="57350757">
              <w:rPr>
                <w:rFonts w:cs="Arial"/>
              </w:rPr>
              <w:t>are</w:t>
            </w:r>
            <w:r w:rsidRPr="7DABBC03" w:rsidR="4F644E58">
              <w:rPr>
                <w:rFonts w:cs="Arial"/>
              </w:rPr>
              <w:t xml:space="preserve"> qualified above level 2. </w:t>
            </w:r>
            <w:r w:rsidRPr="7DABBC03" w:rsidR="00444A1E">
              <w:rPr>
                <w:rFonts w:cs="Arial"/>
              </w:rPr>
              <w:t xml:space="preserve">Many STAs are currently training to become teachers through a local university course. </w:t>
            </w:r>
          </w:p>
          <w:p w:rsidR="00444A1E" w:rsidP="3C8DCCDE" w:rsidRDefault="00444A1E" w14:paraId="7CE21630" w14:textId="50BD2AA7">
            <w:pPr>
              <w:rPr>
                <w:rFonts w:cs="Arial"/>
              </w:rPr>
            </w:pPr>
            <w:r w:rsidRPr="3C8DCCDE" w:rsidR="003E4326">
              <w:rPr>
                <w:rFonts w:cs="Arial"/>
              </w:rPr>
              <w:t>Specialisms in the department include:</w:t>
            </w:r>
            <w:r>
              <w:br/>
            </w:r>
            <w:r w:rsidRPr="3C8DCCDE" w:rsidR="003E4326">
              <w:rPr>
                <w:rFonts w:cs="Arial"/>
              </w:rPr>
              <w:t xml:space="preserve">Alison Currie – </w:t>
            </w:r>
            <w:r w:rsidRPr="3C8DCCDE" w:rsidR="04E18B4A">
              <w:rPr>
                <w:rFonts w:cs="Arial"/>
              </w:rPr>
              <w:t>HL</w:t>
            </w:r>
            <w:r w:rsidRPr="3C8DCCDE" w:rsidR="00444A1E">
              <w:rPr>
                <w:rFonts w:cs="Arial"/>
              </w:rPr>
              <w:t>TA</w:t>
            </w:r>
            <w:r w:rsidRPr="3C8DCCDE" w:rsidR="003E4326">
              <w:rPr>
                <w:rFonts w:cs="Arial"/>
              </w:rPr>
              <w:t xml:space="preserve"> (</w:t>
            </w:r>
            <w:r w:rsidRPr="3C8DCCDE" w:rsidR="00D37D2B">
              <w:rPr>
                <w:rFonts w:cs="Arial"/>
              </w:rPr>
              <w:t>PSHE)</w:t>
            </w:r>
          </w:p>
          <w:p w:rsidR="00444A1E" w:rsidP="3C8DCCDE" w:rsidRDefault="00444A1E" w14:paraId="3EBAF798" w14:textId="519A503B">
            <w:pPr>
              <w:rPr>
                <w:rFonts w:cs="Arial"/>
              </w:rPr>
            </w:pPr>
            <w:r w:rsidRPr="3C8DCCDE" w:rsidR="00444A1E">
              <w:rPr>
                <w:rFonts w:cs="Arial"/>
              </w:rPr>
              <w:t>Janet Brown and Marion Doyle</w:t>
            </w:r>
            <w:r w:rsidRPr="3C8DCCDE" w:rsidR="003E4326">
              <w:rPr>
                <w:rFonts w:cs="Arial"/>
              </w:rPr>
              <w:t xml:space="preserve"> – </w:t>
            </w:r>
            <w:r w:rsidRPr="3C8DCCDE" w:rsidR="00444A1E">
              <w:rPr>
                <w:rFonts w:cs="Arial"/>
              </w:rPr>
              <w:t>STA</w:t>
            </w:r>
            <w:r w:rsidRPr="3C8DCCDE" w:rsidR="003E4326">
              <w:rPr>
                <w:rFonts w:cs="Arial"/>
              </w:rPr>
              <w:t xml:space="preserve"> (Forest School)</w:t>
            </w:r>
          </w:p>
          <w:p w:rsidR="00444A1E" w:rsidP="3C8DCCDE" w:rsidRDefault="00444A1E" w14:paraId="639FDAC7" w14:textId="599311F0">
            <w:pPr>
              <w:rPr>
                <w:rFonts w:cs="Arial"/>
              </w:rPr>
            </w:pPr>
            <w:r w:rsidRPr="3C8DCCDE" w:rsidR="00444A1E">
              <w:rPr>
                <w:rFonts w:cs="Arial"/>
              </w:rPr>
              <w:t xml:space="preserve">Mica </w:t>
            </w:r>
            <w:r w:rsidRPr="3C8DCCDE" w:rsidR="00444A1E">
              <w:rPr>
                <w:rFonts w:cs="Arial"/>
              </w:rPr>
              <w:t>Zaccarini</w:t>
            </w:r>
            <w:r w:rsidRPr="3C8DCCDE" w:rsidR="00444A1E">
              <w:rPr>
                <w:rFonts w:cs="Arial"/>
              </w:rPr>
              <w:t xml:space="preserve"> – QTS</w:t>
            </w:r>
          </w:p>
          <w:p w:rsidRPr="00625E2A" w:rsidR="00444A1E" w:rsidP="7DABBC03" w:rsidRDefault="00444A1E" w14:paraId="6820567F" w14:textId="039C88AB">
            <w:pPr>
              <w:rPr>
                <w:rFonts w:cs="Arial"/>
              </w:rPr>
            </w:pPr>
            <w:r w:rsidRPr="7DABBC03" w:rsidR="00444A1E">
              <w:rPr>
                <w:rFonts w:cs="Arial"/>
              </w:rPr>
              <w:t xml:space="preserve">Annali Bell and </w:t>
            </w:r>
            <w:r w:rsidRPr="7DABBC03" w:rsidR="023631EC">
              <w:rPr>
                <w:rFonts w:cs="Arial"/>
              </w:rPr>
              <w:t xml:space="preserve">Jenna Joseph </w:t>
            </w:r>
            <w:r w:rsidRPr="7DABBC03" w:rsidR="00444A1E">
              <w:rPr>
                <w:rFonts w:cs="Arial"/>
              </w:rPr>
              <w:t xml:space="preserve">have completed Mental Health First aid training. </w:t>
            </w:r>
          </w:p>
          <w:p w:rsidRPr="00625E2A" w:rsidR="003E4326" w:rsidP="7DABBC03" w:rsidRDefault="003E4326" w14:paraId="4F535D68" w14:textId="3D810123">
            <w:pPr>
              <w:rPr>
                <w:rFonts w:cs="Arial"/>
              </w:rPr>
            </w:pPr>
            <w:r w:rsidRPr="7DABBC03" w:rsidR="4F644E58">
              <w:rPr>
                <w:rFonts w:cs="Arial"/>
              </w:rPr>
              <w:t>The school regularly liaises with school health, occupational therapists, physiotherapists, speech and language therapists, specialist advisory teachers and Educational Psychologists</w:t>
            </w:r>
            <w:r w:rsidRPr="7DABBC03" w:rsidR="4F644E58">
              <w:rPr>
                <w:rFonts w:cs="Arial"/>
              </w:rPr>
              <w:t xml:space="preserve">.  </w:t>
            </w:r>
            <w:r w:rsidRPr="7DABBC03" w:rsidR="4F644E58">
              <w:rPr>
                <w:rFonts w:cs="Arial"/>
              </w:rPr>
              <w:t>All the teaching support team have annual appraisal reviews where they highlight training needs.</w:t>
            </w:r>
          </w:p>
          <w:p w:rsidRPr="00625E2A" w:rsidR="003E4326" w:rsidP="003E4326" w:rsidRDefault="003E4326" w14:paraId="4C33517F" w14:textId="14F0439F">
            <w:pPr>
              <w:rPr>
                <w:rFonts w:cs="Arial"/>
                <w:szCs w:val="20"/>
              </w:rPr>
            </w:pPr>
            <w:r w:rsidRPr="00625E2A">
              <w:rPr>
                <w:rFonts w:cs="Arial"/>
                <w:szCs w:val="20"/>
              </w:rPr>
              <w:t xml:space="preserve">Staff have access to a number of different training resources and sessions including, the new SEND code of practice, diabetes </w:t>
            </w:r>
            <w:r w:rsidRPr="00625E2A">
              <w:rPr>
                <w:rFonts w:cs="Arial"/>
                <w:szCs w:val="20"/>
              </w:rPr>
              <w:lastRenderedPageBreak/>
              <w:t>training, acquired brain injury and behaviour management.</w:t>
            </w:r>
          </w:p>
        </w:tc>
      </w:tr>
      <w:tr w:rsidRPr="00625E2A" w:rsidR="003E4326" w:rsidTr="7DABBC03" w14:paraId="461939B3" w14:textId="77777777">
        <w:tc>
          <w:tcPr>
            <w:tcW w:w="4649" w:type="dxa"/>
            <w:shd w:val="clear" w:color="auto" w:fill="auto"/>
            <w:tcMar/>
          </w:tcPr>
          <w:p w:rsidRPr="00625E2A" w:rsidR="003E4326" w:rsidP="003E4326" w:rsidRDefault="003E4326" w14:paraId="57CBB86A" w14:textId="77777777">
            <w:pPr>
              <w:rPr>
                <w:rFonts w:cs="Arial"/>
                <w:szCs w:val="20"/>
              </w:rPr>
            </w:pPr>
            <w:r w:rsidRPr="00625E2A">
              <w:rPr>
                <w:rFonts w:cs="Arial"/>
                <w:szCs w:val="20"/>
              </w:rPr>
              <w:lastRenderedPageBreak/>
              <w:t>How accessible is the settings environment?</w:t>
            </w:r>
          </w:p>
        </w:tc>
        <w:tc>
          <w:tcPr>
            <w:tcW w:w="4649" w:type="dxa"/>
            <w:shd w:val="clear" w:color="auto" w:fill="auto"/>
            <w:tcMar/>
          </w:tcPr>
          <w:p w:rsidRPr="00625E2A" w:rsidR="003E4326" w:rsidP="7DABBC03" w:rsidRDefault="003E4326" w14:paraId="55E4D003" w14:textId="36968EEF">
            <w:pPr>
              <w:pStyle w:val="ListParagraph"/>
              <w:numPr>
                <w:ilvl w:val="0"/>
                <w:numId w:val="13"/>
              </w:numPr>
              <w:spacing w:before="0" w:after="0"/>
              <w:contextualSpacing/>
              <w:rPr>
                <w:rFonts w:cs="Arial"/>
              </w:rPr>
            </w:pPr>
            <w:r w:rsidRPr="7DABBC03" w:rsidR="4F644E58">
              <w:rPr>
                <w:rFonts w:cs="Arial"/>
              </w:rPr>
              <w:t>Is the building fully wheelchair accessible?</w:t>
            </w:r>
          </w:p>
          <w:p w:rsidR="7DABBC03" w:rsidP="7DABBC03" w:rsidRDefault="7DABBC03" w14:paraId="26291F8C" w14:textId="42C718DC">
            <w:pPr>
              <w:pStyle w:val="Normal"/>
              <w:spacing w:before="0" w:after="0"/>
              <w:ind w:left="0"/>
              <w:contextualSpacing/>
              <w:rPr>
                <w:rFonts w:ascii="Arial" w:hAnsi="Arial" w:eastAsia="MS Mincho" w:cs="Times New Roman"/>
              </w:rPr>
            </w:pPr>
          </w:p>
          <w:p w:rsidRPr="00625E2A" w:rsidR="003E4326" w:rsidP="7DABBC03" w:rsidRDefault="003E4326" w14:paraId="7858F30D" w14:textId="7D5742BA">
            <w:pPr>
              <w:pStyle w:val="ListParagraph"/>
              <w:numPr>
                <w:ilvl w:val="0"/>
                <w:numId w:val="13"/>
              </w:numPr>
              <w:spacing w:before="0" w:after="0"/>
              <w:contextualSpacing/>
              <w:rPr>
                <w:rFonts w:cs="Arial"/>
              </w:rPr>
            </w:pPr>
            <w:r w:rsidRPr="7DABBC03" w:rsidR="4F644E58">
              <w:rPr>
                <w:rFonts w:cs="Arial"/>
              </w:rPr>
              <w:t>Have there been improvements in the auditory and visual environment?</w:t>
            </w:r>
          </w:p>
          <w:p w:rsidR="7DABBC03" w:rsidP="7DABBC03" w:rsidRDefault="7DABBC03" w14:paraId="3C8707ED" w14:textId="53BCC9C2">
            <w:pPr>
              <w:pStyle w:val="Normal"/>
              <w:spacing w:before="0" w:after="0"/>
              <w:ind w:left="0"/>
              <w:contextualSpacing/>
              <w:rPr>
                <w:rFonts w:ascii="Arial" w:hAnsi="Arial" w:eastAsia="MS Mincho" w:cs="Times New Roman"/>
              </w:rPr>
            </w:pPr>
          </w:p>
          <w:p w:rsidRPr="00625E2A" w:rsidR="003E4326" w:rsidP="7DABBC03" w:rsidRDefault="003E4326" w14:paraId="1AC88D4D" w14:textId="292CF021">
            <w:pPr>
              <w:pStyle w:val="ListParagraph"/>
              <w:numPr>
                <w:ilvl w:val="0"/>
                <w:numId w:val="13"/>
              </w:numPr>
              <w:spacing w:before="0" w:after="0"/>
              <w:contextualSpacing/>
              <w:rPr>
                <w:rFonts w:cs="Arial"/>
              </w:rPr>
            </w:pPr>
            <w:r w:rsidRPr="7DABBC03" w:rsidR="4F644E58">
              <w:rPr>
                <w:rFonts w:cs="Arial"/>
              </w:rPr>
              <w:t>Are there disabled changing and toilet facilities?</w:t>
            </w:r>
          </w:p>
          <w:p w:rsidR="7DABBC03" w:rsidP="7DABBC03" w:rsidRDefault="7DABBC03" w14:paraId="6EFAAD2A" w14:textId="202F63AF">
            <w:pPr>
              <w:pStyle w:val="Normal"/>
              <w:spacing w:before="0" w:after="0"/>
              <w:ind w:left="0"/>
              <w:contextualSpacing/>
              <w:rPr>
                <w:rFonts w:ascii="Arial" w:hAnsi="Arial" w:eastAsia="MS Mincho" w:cs="Times New Roman"/>
              </w:rPr>
            </w:pPr>
          </w:p>
          <w:p w:rsidRPr="00625E2A" w:rsidR="003E4326" w:rsidP="00625E2A" w:rsidRDefault="003E4326" w14:paraId="1AE19027" w14:textId="77777777">
            <w:pPr>
              <w:pStyle w:val="ListParagraph"/>
              <w:numPr>
                <w:ilvl w:val="0"/>
                <w:numId w:val="13"/>
              </w:numPr>
              <w:spacing w:before="0" w:after="0"/>
              <w:contextualSpacing/>
              <w:rPr>
                <w:rFonts w:cs="Arial"/>
                <w:szCs w:val="20"/>
              </w:rPr>
            </w:pPr>
            <w:r w:rsidRPr="00625E2A">
              <w:rPr>
                <w:rFonts w:cs="Arial"/>
                <w:szCs w:val="20"/>
              </w:rPr>
              <w:t>How does the setting communicate with parents/</w:t>
            </w:r>
            <w:proofErr w:type="spellStart"/>
            <w:r w:rsidRPr="00625E2A">
              <w:rPr>
                <w:rFonts w:cs="Arial"/>
                <w:szCs w:val="20"/>
              </w:rPr>
              <w:t>carers</w:t>
            </w:r>
            <w:proofErr w:type="spellEnd"/>
            <w:r w:rsidRPr="00625E2A">
              <w:rPr>
                <w:rFonts w:cs="Arial"/>
                <w:szCs w:val="20"/>
              </w:rPr>
              <w:t xml:space="preserve"> whose first language is not English?</w:t>
            </w:r>
          </w:p>
        </w:tc>
        <w:tc>
          <w:tcPr>
            <w:tcW w:w="4650" w:type="dxa"/>
            <w:shd w:val="clear" w:color="auto" w:fill="auto"/>
            <w:tcMar/>
          </w:tcPr>
          <w:p w:rsidRPr="00625E2A" w:rsidR="003E4326" w:rsidP="7DABBC03" w:rsidRDefault="003E4326" w14:paraId="447254AA" w14:textId="7405E7FB">
            <w:pPr>
              <w:rPr>
                <w:rFonts w:cs="Arial"/>
              </w:rPr>
            </w:pPr>
            <w:r w:rsidRPr="7DABBC03" w:rsidR="4F644E58">
              <w:rPr>
                <w:rFonts w:cs="Arial"/>
              </w:rPr>
              <w:t xml:space="preserve">The bottom floor of the school is wheelchair friendly but there are no lifts in any of the </w:t>
            </w:r>
            <w:r w:rsidRPr="7DABBC03" w:rsidR="57350757">
              <w:rPr>
                <w:rFonts w:cs="Arial"/>
              </w:rPr>
              <w:t xml:space="preserve">older </w:t>
            </w:r>
            <w:r w:rsidRPr="7DABBC03" w:rsidR="4F644E58">
              <w:rPr>
                <w:rFonts w:cs="Arial"/>
              </w:rPr>
              <w:t>school buildings.</w:t>
            </w:r>
            <w:r w:rsidRPr="7DABBC03" w:rsidR="57350757">
              <w:rPr>
                <w:rFonts w:cs="Arial"/>
              </w:rPr>
              <w:t xml:space="preserve"> Our new DT block has a lift.</w:t>
            </w:r>
          </w:p>
          <w:p w:rsidRPr="00625E2A" w:rsidR="003E4326" w:rsidP="7DABBC03" w:rsidRDefault="003E4326" w14:paraId="7A6ED726" w14:textId="35F22680">
            <w:pPr>
              <w:rPr>
                <w:rFonts w:cs="Arial"/>
              </w:rPr>
            </w:pPr>
            <w:r w:rsidRPr="7DABBC03" w:rsidR="4F644E58">
              <w:rPr>
                <w:rFonts w:cs="Arial"/>
              </w:rPr>
              <w:t>The whole of the primary school and a large number of senior school classes now have Interactive whiteboards.</w:t>
            </w:r>
            <w:r w:rsidRPr="7DABBC03" w:rsidR="4F644E58">
              <w:rPr>
                <w:rFonts w:cs="Arial"/>
              </w:rPr>
              <w:t xml:space="preserve">  The rest of the classrooms have access to overhead projectors</w:t>
            </w:r>
            <w:r w:rsidRPr="7DABBC03" w:rsidR="4F644E58">
              <w:rPr>
                <w:rFonts w:cs="Arial"/>
              </w:rPr>
              <w:t xml:space="preserve">.  </w:t>
            </w:r>
            <w:r w:rsidRPr="7DABBC03" w:rsidR="4F644E58">
              <w:rPr>
                <w:rFonts w:cs="Arial"/>
              </w:rPr>
              <w:t xml:space="preserve">The school is now fully Wi-Fi accessible which enables the use of portable ICT devices such as laptops and </w:t>
            </w:r>
            <w:r w:rsidRPr="7DABBC03" w:rsidR="4F644E58">
              <w:rPr>
                <w:rFonts w:cs="Arial"/>
              </w:rPr>
              <w:t>IPads</w:t>
            </w:r>
            <w:r w:rsidRPr="7DABBC03" w:rsidR="4F644E58">
              <w:rPr>
                <w:rFonts w:cs="Arial"/>
              </w:rPr>
              <w:t xml:space="preserve">.  </w:t>
            </w:r>
            <w:r w:rsidRPr="7DABBC03" w:rsidR="4F644E58">
              <w:rPr>
                <w:rFonts w:cs="Arial"/>
              </w:rPr>
              <w:t>All classrooms have blinds which help reduce glare.</w:t>
            </w:r>
          </w:p>
          <w:p w:rsidRPr="00625E2A" w:rsidR="003E4326" w:rsidP="7DABBC03" w:rsidRDefault="003E4326" w14:paraId="12A73E46" w14:textId="2DE56A58">
            <w:pPr>
              <w:rPr>
                <w:rFonts w:cs="Arial"/>
              </w:rPr>
            </w:pPr>
            <w:r w:rsidRPr="7DABBC03" w:rsidR="4F644E58">
              <w:rPr>
                <w:rFonts w:cs="Arial"/>
              </w:rPr>
              <w:t>There is one disabled toilet facility in Our Lady’s House and one disabled toilet in the sports hall area. There are two accessible toilets in the DT block.</w:t>
            </w:r>
          </w:p>
          <w:p w:rsidRPr="00625E2A" w:rsidR="003E4326" w:rsidP="003E4326" w:rsidRDefault="003E4326" w14:paraId="350CC61E" w14:textId="77777777">
            <w:pPr>
              <w:rPr>
                <w:rFonts w:cs="Arial"/>
                <w:szCs w:val="20"/>
              </w:rPr>
            </w:pPr>
            <w:r w:rsidRPr="00625E2A">
              <w:rPr>
                <w:rFonts w:cs="Arial"/>
                <w:szCs w:val="20"/>
              </w:rPr>
              <w:t>For parents whose first language is not English the school would arrange for a translator.</w:t>
            </w:r>
          </w:p>
        </w:tc>
      </w:tr>
      <w:tr w:rsidRPr="00625E2A" w:rsidR="003E4326" w:rsidTr="7DABBC03" w14:paraId="3B5E9137" w14:textId="77777777">
        <w:tc>
          <w:tcPr>
            <w:tcW w:w="4649" w:type="dxa"/>
            <w:shd w:val="clear" w:color="auto" w:fill="auto"/>
            <w:tcMar/>
          </w:tcPr>
          <w:p w:rsidRPr="00625E2A" w:rsidR="003E4326" w:rsidP="003E4326" w:rsidRDefault="003E4326" w14:paraId="50C768D6" w14:textId="77777777">
            <w:pPr>
              <w:rPr>
                <w:rFonts w:cs="Arial"/>
                <w:szCs w:val="20"/>
              </w:rPr>
            </w:pPr>
            <w:r w:rsidRPr="00625E2A">
              <w:rPr>
                <w:rFonts w:cs="Arial"/>
                <w:szCs w:val="20"/>
              </w:rPr>
              <w:t>How will the setting prepare and support my child to join school or to transfer to a new school or the next stage of education and life?</w:t>
            </w:r>
          </w:p>
        </w:tc>
        <w:tc>
          <w:tcPr>
            <w:tcW w:w="4649" w:type="dxa"/>
            <w:shd w:val="clear" w:color="auto" w:fill="auto"/>
            <w:tcMar/>
          </w:tcPr>
          <w:p w:rsidRPr="00625E2A" w:rsidR="003E4326" w:rsidP="00625E2A" w:rsidRDefault="003E4326" w14:paraId="0D0DA74C" w14:textId="77777777">
            <w:pPr>
              <w:pStyle w:val="ListParagraph"/>
              <w:numPr>
                <w:ilvl w:val="0"/>
                <w:numId w:val="14"/>
              </w:numPr>
              <w:spacing w:before="0" w:after="0"/>
              <w:contextualSpacing/>
              <w:rPr>
                <w:rFonts w:cs="Arial"/>
                <w:szCs w:val="20"/>
              </w:rPr>
            </w:pPr>
            <w:r w:rsidRPr="00625E2A">
              <w:rPr>
                <w:rFonts w:cs="Arial"/>
                <w:szCs w:val="20"/>
              </w:rPr>
              <w:t>What preparation will there be for both the school and my child before he or she joins the school?</w:t>
            </w:r>
          </w:p>
          <w:p w:rsidRPr="00625E2A" w:rsidR="003E4326" w:rsidP="003E4326" w:rsidRDefault="003E4326" w14:paraId="5FD7C202" w14:textId="77777777">
            <w:pPr>
              <w:rPr>
                <w:rFonts w:cs="Arial"/>
                <w:szCs w:val="20"/>
              </w:rPr>
            </w:pPr>
          </w:p>
          <w:p w:rsidRPr="00625E2A" w:rsidR="003E4326" w:rsidP="00625E2A" w:rsidRDefault="003E4326" w14:paraId="733AB7CA" w14:textId="77777777">
            <w:pPr>
              <w:pStyle w:val="ListParagraph"/>
              <w:numPr>
                <w:ilvl w:val="0"/>
                <w:numId w:val="14"/>
              </w:numPr>
              <w:spacing w:before="0" w:after="0"/>
              <w:contextualSpacing/>
              <w:rPr>
                <w:rFonts w:cs="Arial"/>
                <w:szCs w:val="20"/>
              </w:rPr>
            </w:pPr>
            <w:r w:rsidRPr="00625E2A">
              <w:rPr>
                <w:rFonts w:cs="Arial"/>
                <w:szCs w:val="20"/>
              </w:rPr>
              <w:t>How will he or she be prepared to move onto the next stage (transition)?</w:t>
            </w:r>
          </w:p>
          <w:p w:rsidRPr="00625E2A" w:rsidR="003E4326" w:rsidP="003E4326" w:rsidRDefault="003E4326" w14:paraId="2EA9C442" w14:textId="77777777">
            <w:pPr>
              <w:pStyle w:val="ListParagraph"/>
              <w:rPr>
                <w:rFonts w:cs="Arial"/>
                <w:szCs w:val="20"/>
              </w:rPr>
            </w:pPr>
          </w:p>
          <w:p w:rsidRPr="00625E2A" w:rsidR="003E4326" w:rsidP="00625E2A" w:rsidRDefault="003E4326" w14:paraId="41DAE5D4" w14:textId="77777777">
            <w:pPr>
              <w:pStyle w:val="ListParagraph"/>
              <w:numPr>
                <w:ilvl w:val="0"/>
                <w:numId w:val="14"/>
              </w:numPr>
              <w:spacing w:before="0" w:after="0"/>
              <w:contextualSpacing/>
              <w:rPr>
                <w:rFonts w:cs="Arial"/>
                <w:szCs w:val="20"/>
              </w:rPr>
            </w:pPr>
            <w:r w:rsidRPr="00625E2A">
              <w:rPr>
                <w:rFonts w:cs="Arial"/>
                <w:szCs w:val="20"/>
              </w:rPr>
              <w:t>What information will be provided to his or her new school?</w:t>
            </w:r>
          </w:p>
          <w:p w:rsidRPr="00625E2A" w:rsidR="003E4326" w:rsidP="003E4326" w:rsidRDefault="003E4326" w14:paraId="05AFC54B" w14:textId="77777777">
            <w:pPr>
              <w:pStyle w:val="ListParagraph"/>
              <w:rPr>
                <w:rFonts w:cs="Arial"/>
                <w:szCs w:val="20"/>
              </w:rPr>
            </w:pPr>
          </w:p>
          <w:p w:rsidRPr="00625E2A" w:rsidR="003E4326" w:rsidP="00625E2A" w:rsidRDefault="003E4326" w14:paraId="43308877" w14:textId="77777777">
            <w:pPr>
              <w:pStyle w:val="ListParagraph"/>
              <w:numPr>
                <w:ilvl w:val="0"/>
                <w:numId w:val="14"/>
              </w:numPr>
              <w:spacing w:before="0" w:after="0"/>
              <w:contextualSpacing/>
              <w:rPr>
                <w:rFonts w:cs="Arial"/>
                <w:szCs w:val="20"/>
              </w:rPr>
            </w:pPr>
            <w:r w:rsidRPr="00625E2A">
              <w:rPr>
                <w:rFonts w:cs="Arial"/>
                <w:szCs w:val="20"/>
              </w:rPr>
              <w:t>How will you support a new school to prepare for my child?</w:t>
            </w:r>
          </w:p>
        </w:tc>
        <w:tc>
          <w:tcPr>
            <w:tcW w:w="4650" w:type="dxa"/>
            <w:shd w:val="clear" w:color="auto" w:fill="auto"/>
            <w:tcMar/>
          </w:tcPr>
          <w:p w:rsidRPr="00625E2A" w:rsidR="003E4326" w:rsidP="7DABBC03" w:rsidRDefault="003E4326" w14:paraId="1178364A" w14:textId="5668942D">
            <w:pPr>
              <w:rPr>
                <w:rFonts w:cs="Arial"/>
              </w:rPr>
            </w:pPr>
            <w:r w:rsidRPr="7DABBC03" w:rsidR="4F644E58">
              <w:rPr>
                <w:rFonts w:cs="Arial"/>
              </w:rPr>
              <w:t>Chetwynde</w:t>
            </w:r>
            <w:r w:rsidRPr="7DABBC03" w:rsidR="4F644E58">
              <w:rPr>
                <w:rFonts w:cs="Arial"/>
              </w:rPr>
              <w:t xml:space="preserve"> School works closely with its local feeder schools</w:t>
            </w:r>
            <w:r w:rsidRPr="7DABBC03" w:rsidR="4F644E58">
              <w:rPr>
                <w:rFonts w:cs="Arial"/>
              </w:rPr>
              <w:t xml:space="preserve">.  </w:t>
            </w:r>
            <w:r w:rsidRPr="7DABBC03" w:rsidR="4F644E58">
              <w:rPr>
                <w:rFonts w:cs="Arial"/>
              </w:rPr>
              <w:t>The Head of Primary School</w:t>
            </w:r>
            <w:r w:rsidRPr="7DABBC03" w:rsidR="76EE6B2B">
              <w:rPr>
                <w:rFonts w:cs="Arial"/>
              </w:rPr>
              <w:t xml:space="preserve"> and Phase 2 lead</w:t>
            </w:r>
            <w:r w:rsidRPr="7DABBC03" w:rsidR="4F644E58">
              <w:rPr>
                <w:rFonts w:cs="Arial"/>
              </w:rPr>
              <w:t xml:space="preserve"> visits local feeder schools in preparation for Year 6 – 7 </w:t>
            </w:r>
            <w:r w:rsidRPr="7DABBC03" w:rsidR="103DD924">
              <w:rPr>
                <w:rFonts w:cs="Arial"/>
              </w:rPr>
              <w:t>transition</w:t>
            </w:r>
            <w:r w:rsidRPr="7DABBC03" w:rsidR="4F644E58">
              <w:rPr>
                <w:rFonts w:cs="Arial"/>
              </w:rPr>
              <w:t xml:space="preserve">.  </w:t>
            </w:r>
            <w:r w:rsidRPr="7DABBC03" w:rsidR="4F644E58">
              <w:rPr>
                <w:rFonts w:cs="Arial"/>
              </w:rPr>
              <w:t xml:space="preserve">The </w:t>
            </w:r>
            <w:r w:rsidRPr="7DABBC03" w:rsidR="4F644E58">
              <w:rPr>
                <w:rFonts w:cs="Arial"/>
              </w:rPr>
              <w:t>SENDCo</w:t>
            </w:r>
            <w:r w:rsidRPr="7DABBC03" w:rsidR="4F644E58">
              <w:rPr>
                <w:rFonts w:cs="Arial"/>
              </w:rPr>
              <w:t xml:space="preserve"> will also visit primary and secondary schools to attend annual reviews or EHCP reviews to help plan for SEND pupils to make the transition to </w:t>
            </w:r>
            <w:r w:rsidRPr="7DABBC03" w:rsidR="4F644E58">
              <w:rPr>
                <w:rFonts w:cs="Arial"/>
              </w:rPr>
              <w:t>Chetwynde</w:t>
            </w:r>
            <w:r w:rsidRPr="7DABBC03" w:rsidR="4F644E58">
              <w:rPr>
                <w:rFonts w:cs="Arial"/>
              </w:rPr>
              <w:t xml:space="preserve">.  </w:t>
            </w:r>
            <w:r w:rsidRPr="7DABBC03" w:rsidR="4F644E58">
              <w:rPr>
                <w:rFonts w:cs="Arial"/>
              </w:rPr>
              <w:t xml:space="preserve">The </w:t>
            </w:r>
            <w:r w:rsidRPr="7DABBC03" w:rsidR="4C3269D1">
              <w:rPr>
                <w:rFonts w:cs="Arial"/>
              </w:rPr>
              <w:t>schools'</w:t>
            </w:r>
            <w:r w:rsidRPr="7DABBC03" w:rsidR="4F644E58">
              <w:rPr>
                <w:rFonts w:cs="Arial"/>
              </w:rPr>
              <w:t xml:space="preserve"> careers advisor liaises with </w:t>
            </w:r>
            <w:r w:rsidRPr="7DABBC03" w:rsidR="4F644E58">
              <w:rPr>
                <w:rFonts w:cs="Arial"/>
              </w:rPr>
              <w:t>Inspira</w:t>
            </w:r>
            <w:r w:rsidRPr="7DABBC03" w:rsidR="4F644E58">
              <w:rPr>
                <w:rFonts w:cs="Arial"/>
              </w:rPr>
              <w:t xml:space="preserve">, the local careers </w:t>
            </w:r>
            <w:r w:rsidRPr="7DABBC03" w:rsidR="49F7E31E">
              <w:rPr>
                <w:rFonts w:cs="Arial"/>
              </w:rPr>
              <w:t>service,</w:t>
            </w:r>
            <w:r w:rsidRPr="7DABBC03" w:rsidR="4F644E58">
              <w:rPr>
                <w:rFonts w:cs="Arial"/>
              </w:rPr>
              <w:t xml:space="preserve"> to support pupils that are moving on from year 11.  If a pupil expresses an interest in a local </w:t>
            </w:r>
            <w:r w:rsidRPr="7DABBC03" w:rsidR="7D2B2264">
              <w:rPr>
                <w:rFonts w:cs="Arial"/>
              </w:rPr>
              <w:t>college,</w:t>
            </w:r>
            <w:r w:rsidRPr="7DABBC03" w:rsidR="4F644E58">
              <w:rPr>
                <w:rFonts w:cs="Arial"/>
              </w:rPr>
              <w:t xml:space="preserve"> then they will be invited to EHCP reviews from year 9 onwards. </w:t>
            </w:r>
          </w:p>
          <w:p w:rsidRPr="00625E2A" w:rsidR="003E4326" w:rsidP="7DABBC03" w:rsidRDefault="003E4326" w14:paraId="3F4B5CF1" w14:textId="69F0BB5A">
            <w:pPr>
              <w:rPr>
                <w:rFonts w:cs="Arial"/>
              </w:rPr>
            </w:pPr>
            <w:r w:rsidRPr="7DABBC03" w:rsidR="4F644E58">
              <w:rPr>
                <w:rFonts w:cs="Arial"/>
              </w:rPr>
              <w:t>Chetwynde</w:t>
            </w:r>
            <w:r w:rsidRPr="7DABBC03" w:rsidR="4F644E58">
              <w:rPr>
                <w:rFonts w:cs="Arial"/>
              </w:rPr>
              <w:t xml:space="preserve"> School has the benefit of being a </w:t>
            </w:r>
            <w:r w:rsidRPr="7DABBC03" w:rsidR="69141AA2">
              <w:rPr>
                <w:rFonts w:cs="Arial"/>
              </w:rPr>
              <w:t>3</w:t>
            </w:r>
            <w:r w:rsidRPr="7DABBC03" w:rsidR="4F644E58">
              <w:rPr>
                <w:rFonts w:cs="Arial"/>
              </w:rPr>
              <w:t xml:space="preserve"> – 16 schoo</w:t>
            </w:r>
            <w:r w:rsidRPr="7DABBC03" w:rsidR="4F644E58">
              <w:rPr>
                <w:rFonts w:cs="Arial"/>
              </w:rPr>
              <w:t>l</w:t>
            </w:r>
            <w:r w:rsidRPr="7DABBC03" w:rsidR="4F644E58">
              <w:rPr>
                <w:rFonts w:cs="Arial"/>
              </w:rPr>
              <w:t xml:space="preserve">. </w:t>
            </w:r>
            <w:r w:rsidRPr="7DABBC03" w:rsidR="4F644E58">
              <w:rPr>
                <w:rFonts w:cs="Arial"/>
              </w:rPr>
              <w:t xml:space="preserve"> </w:t>
            </w:r>
            <w:r w:rsidRPr="7DABBC03" w:rsidR="4F644E58">
              <w:rPr>
                <w:rFonts w:cs="Arial"/>
              </w:rPr>
              <w:t>Pupils at the school benefit from a smooth transition between key stage</w:t>
            </w:r>
            <w:r w:rsidRPr="7DABBC03" w:rsidR="4F644E58">
              <w:rPr>
                <w:rFonts w:cs="Arial"/>
              </w:rPr>
              <w:t>s</w:t>
            </w:r>
            <w:r w:rsidRPr="7DABBC03" w:rsidR="4F644E58">
              <w:rPr>
                <w:rFonts w:cs="Arial"/>
              </w:rPr>
              <w:t xml:space="preserve">. </w:t>
            </w:r>
            <w:r w:rsidRPr="7DABBC03" w:rsidR="4F644E58">
              <w:rPr>
                <w:rFonts w:cs="Arial"/>
              </w:rPr>
              <w:t xml:space="preserve"> </w:t>
            </w:r>
            <w:r w:rsidRPr="7DABBC03" w:rsidR="4F644E58">
              <w:rPr>
                <w:rFonts w:cs="Arial"/>
              </w:rPr>
              <w:t xml:space="preserve"> The school runs internal transition days along with open evenings and a Year 6 </w:t>
            </w:r>
            <w:r w:rsidRPr="7DABBC03" w:rsidR="4F644E58">
              <w:rPr>
                <w:rFonts w:cs="Arial"/>
              </w:rPr>
              <w:t xml:space="preserve">New pupil’s day where pupils new to the school meet and work with pupils already in the school in preparation for transition to year </w:t>
            </w:r>
            <w:r w:rsidRPr="7DABBC03" w:rsidR="4F644E58">
              <w:rPr>
                <w:rFonts w:cs="Arial"/>
              </w:rPr>
              <w:t>7</w:t>
            </w:r>
            <w:r w:rsidRPr="7DABBC03" w:rsidR="4F644E58">
              <w:rPr>
                <w:rFonts w:cs="Arial"/>
              </w:rPr>
              <w:t xml:space="preserve">. </w:t>
            </w:r>
            <w:r w:rsidRPr="7DABBC03" w:rsidR="4F644E58">
              <w:rPr>
                <w:rFonts w:cs="Arial"/>
              </w:rPr>
              <w:t xml:space="preserve"> </w:t>
            </w:r>
            <w:r w:rsidRPr="7DABBC03" w:rsidR="4F644E58">
              <w:rPr>
                <w:rFonts w:cs="Arial"/>
              </w:rPr>
              <w:t>Chetwynd</w:t>
            </w:r>
            <w:r w:rsidRPr="7DABBC03" w:rsidR="4F644E58">
              <w:rPr>
                <w:rFonts w:cs="Arial"/>
              </w:rPr>
              <w:t>e</w:t>
            </w:r>
            <w:r w:rsidRPr="7DABBC03" w:rsidR="4F644E58">
              <w:rPr>
                <w:rFonts w:cs="Arial"/>
              </w:rPr>
              <w:t xml:space="preserve"> also runs</w:t>
            </w:r>
            <w:r w:rsidRPr="7DABBC03" w:rsidR="4F644E58">
              <w:rPr>
                <w:rFonts w:cs="Arial"/>
              </w:rPr>
              <w:t xml:space="preserve"> </w:t>
            </w:r>
            <w:r w:rsidRPr="7DABBC03" w:rsidR="4F644E58">
              <w:rPr>
                <w:rFonts w:cs="Arial"/>
              </w:rPr>
              <w:t>taste</w:t>
            </w:r>
            <w:r w:rsidRPr="7DABBC03" w:rsidR="4F644E58">
              <w:rPr>
                <w:rFonts w:cs="Arial"/>
              </w:rPr>
              <w:t>r</w:t>
            </w:r>
            <w:r w:rsidRPr="7DABBC03" w:rsidR="4F644E58">
              <w:rPr>
                <w:rFonts w:cs="Arial"/>
              </w:rPr>
              <w:t xml:space="preserve"> days for pupils of any age to come into school, join a class and follow a typical timetable for a da</w:t>
            </w:r>
            <w:r w:rsidRPr="7DABBC03" w:rsidR="4F644E58">
              <w:rPr>
                <w:rFonts w:cs="Arial"/>
              </w:rPr>
              <w:t>y</w:t>
            </w:r>
            <w:r w:rsidRPr="7DABBC03" w:rsidR="4F644E58">
              <w:rPr>
                <w:rFonts w:cs="Arial"/>
              </w:rPr>
              <w:t xml:space="preserve">. </w:t>
            </w:r>
            <w:r w:rsidRPr="7DABBC03" w:rsidR="4F644E58">
              <w:rPr>
                <w:rFonts w:cs="Arial"/>
              </w:rPr>
              <w:t xml:space="preserve"> </w:t>
            </w:r>
            <w:r w:rsidRPr="7DABBC03" w:rsidR="4F644E58">
              <w:rPr>
                <w:rFonts w:cs="Arial"/>
              </w:rPr>
              <w:t>These have been</w:t>
            </w:r>
            <w:r w:rsidRPr="7DABBC03" w:rsidR="4F644E58">
              <w:rPr>
                <w:rFonts w:cs="Arial"/>
              </w:rPr>
              <w:t xml:space="preserve"> </w:t>
            </w:r>
            <w:r w:rsidRPr="7DABBC03" w:rsidR="4F644E58">
              <w:rPr>
                <w:rFonts w:cs="Arial"/>
              </w:rPr>
              <w:t>a big succes</w:t>
            </w:r>
            <w:r w:rsidRPr="7DABBC03" w:rsidR="4F644E58">
              <w:rPr>
                <w:rFonts w:cs="Arial"/>
              </w:rPr>
              <w:t>s</w:t>
            </w:r>
            <w:r w:rsidRPr="7DABBC03" w:rsidR="4F644E58">
              <w:rPr>
                <w:rFonts w:cs="Arial"/>
              </w:rPr>
              <w:t xml:space="preserve"> and can be arranged by contacting the main reception on 01229 824210.</w:t>
            </w:r>
          </w:p>
          <w:p w:rsidRPr="00625E2A" w:rsidR="003E4326" w:rsidP="7DABBC03" w:rsidRDefault="003E4326" w14:paraId="49396EDB" w14:textId="69054D59">
            <w:pPr>
              <w:rPr>
                <w:rFonts w:cs="Arial"/>
              </w:rPr>
            </w:pPr>
            <w:r w:rsidRPr="7DABBC03" w:rsidR="4F644E58">
              <w:rPr>
                <w:rFonts w:cs="Arial"/>
              </w:rPr>
              <w:t xml:space="preserve">If a child is moving on from </w:t>
            </w:r>
            <w:r w:rsidRPr="7DABBC03" w:rsidR="4F644E58">
              <w:rPr>
                <w:rFonts w:cs="Arial"/>
              </w:rPr>
              <w:t>Chetwynde</w:t>
            </w:r>
            <w:r w:rsidRPr="7DABBC03" w:rsidR="4F644E58">
              <w:rPr>
                <w:rFonts w:cs="Arial"/>
              </w:rPr>
              <w:t xml:space="preserve"> School then the </w:t>
            </w:r>
            <w:r w:rsidRPr="7DABBC03" w:rsidR="0B52FDED">
              <w:rPr>
                <w:rFonts w:cs="Arial"/>
              </w:rPr>
              <w:t>Phase lead</w:t>
            </w:r>
            <w:r w:rsidRPr="7DABBC03" w:rsidR="4F644E58">
              <w:rPr>
                <w:rFonts w:cs="Arial"/>
              </w:rPr>
              <w:t xml:space="preserve">, Head of Primary and </w:t>
            </w:r>
            <w:r w:rsidRPr="7DABBC03" w:rsidR="4F644E58">
              <w:rPr>
                <w:rFonts w:cs="Arial"/>
              </w:rPr>
              <w:t>SENDCo</w:t>
            </w:r>
            <w:r w:rsidRPr="7DABBC03" w:rsidR="4F644E58">
              <w:rPr>
                <w:rFonts w:cs="Arial"/>
              </w:rPr>
              <w:t xml:space="preserve"> will pass all of the relevant data and information to the new school.</w:t>
            </w:r>
          </w:p>
        </w:tc>
      </w:tr>
      <w:tr w:rsidRPr="00625E2A" w:rsidR="003E4326" w:rsidTr="7DABBC03" w14:paraId="5589D4B8" w14:textId="77777777">
        <w:tc>
          <w:tcPr>
            <w:tcW w:w="4649" w:type="dxa"/>
            <w:shd w:val="clear" w:color="auto" w:fill="auto"/>
            <w:tcMar/>
          </w:tcPr>
          <w:p w:rsidRPr="00625E2A" w:rsidR="003E4326" w:rsidP="003E4326" w:rsidRDefault="003E4326" w14:paraId="35F5B3A9" w14:textId="77777777">
            <w:pPr>
              <w:rPr>
                <w:rFonts w:cs="Arial"/>
                <w:szCs w:val="20"/>
              </w:rPr>
            </w:pPr>
            <w:r w:rsidRPr="00625E2A">
              <w:rPr>
                <w:rFonts w:cs="Arial"/>
                <w:szCs w:val="20"/>
              </w:rPr>
              <w:lastRenderedPageBreak/>
              <w:t>How are the settings’ resources allocated and matched to children’s special educational needs?</w:t>
            </w:r>
          </w:p>
        </w:tc>
        <w:tc>
          <w:tcPr>
            <w:tcW w:w="4649" w:type="dxa"/>
            <w:shd w:val="clear" w:color="auto" w:fill="auto"/>
            <w:tcMar/>
          </w:tcPr>
          <w:p w:rsidRPr="00625E2A" w:rsidR="003E4326" w:rsidP="00625E2A" w:rsidRDefault="003E4326" w14:paraId="2DFA3B94" w14:textId="77777777">
            <w:pPr>
              <w:pStyle w:val="ListParagraph"/>
              <w:numPr>
                <w:ilvl w:val="0"/>
                <w:numId w:val="15"/>
              </w:numPr>
              <w:spacing w:before="0" w:after="0"/>
              <w:contextualSpacing/>
              <w:rPr>
                <w:rFonts w:cs="Arial"/>
                <w:szCs w:val="20"/>
              </w:rPr>
            </w:pPr>
            <w:r w:rsidRPr="00625E2A">
              <w:rPr>
                <w:rFonts w:cs="Arial"/>
                <w:szCs w:val="20"/>
              </w:rPr>
              <w:t>How are the settings’ special educational needs budget allocated?</w:t>
            </w:r>
          </w:p>
        </w:tc>
        <w:tc>
          <w:tcPr>
            <w:tcW w:w="4650" w:type="dxa"/>
            <w:shd w:val="clear" w:color="auto" w:fill="auto"/>
            <w:tcMar/>
          </w:tcPr>
          <w:p w:rsidRPr="00625E2A" w:rsidR="003E4326" w:rsidP="7DABBC03" w:rsidRDefault="003E4326" w14:paraId="73CC66CB" w14:textId="082B27C7">
            <w:pPr>
              <w:rPr>
                <w:rFonts w:cs="Arial"/>
              </w:rPr>
            </w:pPr>
            <w:r w:rsidRPr="7DABBC03" w:rsidR="4F644E58">
              <w:rPr>
                <w:rFonts w:cs="Arial"/>
              </w:rPr>
              <w:t xml:space="preserve">For students with </w:t>
            </w:r>
            <w:r w:rsidRPr="7DABBC03" w:rsidR="2C008B54">
              <w:rPr>
                <w:rFonts w:cs="Arial"/>
              </w:rPr>
              <w:t>an</w:t>
            </w:r>
            <w:r w:rsidRPr="7DABBC03" w:rsidR="4F644E58">
              <w:rPr>
                <w:rFonts w:cs="Arial"/>
              </w:rPr>
              <w:t xml:space="preserve"> EHCP we </w:t>
            </w:r>
            <w:r w:rsidRPr="7DABBC03" w:rsidR="4F644E58">
              <w:rPr>
                <w:rFonts w:cs="Arial"/>
              </w:rPr>
              <w:t>allocate</w:t>
            </w:r>
            <w:r w:rsidRPr="7DABBC03" w:rsidR="4F644E58">
              <w:rPr>
                <w:rFonts w:cs="Arial"/>
              </w:rPr>
              <w:t xml:space="preserve"> resources for them following the information in the Statement/EHCP.  </w:t>
            </w:r>
            <w:r w:rsidRPr="7DABBC03" w:rsidR="4F644E58">
              <w:rPr>
                <w:rFonts w:cs="Arial"/>
              </w:rPr>
              <w:t>These resources may include but not be limited to, in class support, small group work, 1:1 support, alternative curriculum or support during unstructured times.</w:t>
            </w:r>
          </w:p>
          <w:p w:rsidRPr="00625E2A" w:rsidR="003E4326" w:rsidP="7DABBC03" w:rsidRDefault="003E4326" w14:paraId="03906546" w14:textId="09DABAEF">
            <w:pPr>
              <w:rPr>
                <w:rFonts w:cs="Arial"/>
              </w:rPr>
            </w:pPr>
            <w:r w:rsidRPr="7DABBC03" w:rsidR="4F644E58">
              <w:rPr>
                <w:rFonts w:cs="Arial"/>
              </w:rPr>
              <w:t xml:space="preserve">Support for pupils that do not have a statement/EHCP may come in the form of </w:t>
            </w:r>
            <w:r w:rsidRPr="7DABBC03" w:rsidR="35A27F78">
              <w:rPr>
                <w:rFonts w:cs="Arial"/>
              </w:rPr>
              <w:t>in</w:t>
            </w:r>
            <w:r w:rsidRPr="7DABBC03" w:rsidR="4F644E58">
              <w:rPr>
                <w:rFonts w:cs="Arial"/>
              </w:rPr>
              <w:t xml:space="preserve"> class support, small group support, modified curriculum, nurture groups and mentors.  </w:t>
            </w:r>
            <w:r w:rsidRPr="7DABBC03" w:rsidR="4F644E58">
              <w:rPr>
                <w:rFonts w:cs="Arial"/>
              </w:rPr>
              <w:t>All of these will be available to pupils for a short period of time and the impact of the intervention will be reviewed regularly.</w:t>
            </w:r>
          </w:p>
        </w:tc>
      </w:tr>
      <w:tr w:rsidRPr="00625E2A" w:rsidR="003E4326" w:rsidTr="7DABBC03" w14:paraId="680EFC20" w14:textId="77777777">
        <w:tc>
          <w:tcPr>
            <w:tcW w:w="4649" w:type="dxa"/>
            <w:shd w:val="clear" w:color="auto" w:fill="auto"/>
            <w:tcMar/>
          </w:tcPr>
          <w:p w:rsidRPr="00625E2A" w:rsidR="003E4326" w:rsidP="003E4326" w:rsidRDefault="003E4326" w14:paraId="23B269B7" w14:textId="77777777">
            <w:pPr>
              <w:rPr>
                <w:rFonts w:cs="Arial"/>
                <w:szCs w:val="20"/>
              </w:rPr>
            </w:pPr>
            <w:r w:rsidRPr="00625E2A">
              <w:rPr>
                <w:rFonts w:cs="Arial"/>
                <w:szCs w:val="20"/>
              </w:rPr>
              <w:t xml:space="preserve">How is the decision made about what type and how much support my child will receive? </w:t>
            </w:r>
          </w:p>
        </w:tc>
        <w:tc>
          <w:tcPr>
            <w:tcW w:w="4649" w:type="dxa"/>
            <w:shd w:val="clear" w:color="auto" w:fill="auto"/>
            <w:tcMar/>
          </w:tcPr>
          <w:p w:rsidRPr="00625E2A" w:rsidR="003E4326" w:rsidP="00625E2A" w:rsidRDefault="003E4326" w14:paraId="0E8E6747" w14:textId="77777777">
            <w:pPr>
              <w:pStyle w:val="ListParagraph"/>
              <w:numPr>
                <w:ilvl w:val="0"/>
                <w:numId w:val="15"/>
              </w:numPr>
              <w:spacing w:before="0" w:after="0"/>
              <w:contextualSpacing/>
              <w:rPr>
                <w:rFonts w:cs="Arial"/>
                <w:szCs w:val="20"/>
              </w:rPr>
            </w:pPr>
            <w:r w:rsidRPr="00625E2A">
              <w:rPr>
                <w:rFonts w:cs="Arial"/>
                <w:szCs w:val="20"/>
              </w:rPr>
              <w:t>In the decision-making process who will make the decision and on what basis?</w:t>
            </w:r>
          </w:p>
          <w:p w:rsidRPr="00625E2A" w:rsidR="003E4326" w:rsidP="003E4326" w:rsidRDefault="003E4326" w14:paraId="081CC173" w14:textId="77777777">
            <w:pPr>
              <w:rPr>
                <w:rFonts w:cs="Arial"/>
                <w:szCs w:val="20"/>
              </w:rPr>
            </w:pPr>
          </w:p>
          <w:p w:rsidRPr="00625E2A" w:rsidR="003E4326" w:rsidP="00625E2A" w:rsidRDefault="003E4326" w14:paraId="52360429" w14:textId="77777777">
            <w:pPr>
              <w:pStyle w:val="ListParagraph"/>
              <w:numPr>
                <w:ilvl w:val="0"/>
                <w:numId w:val="15"/>
              </w:numPr>
              <w:spacing w:before="0" w:after="0"/>
              <w:contextualSpacing/>
              <w:rPr>
                <w:rFonts w:cs="Arial"/>
                <w:szCs w:val="20"/>
              </w:rPr>
            </w:pPr>
            <w:r w:rsidRPr="00625E2A">
              <w:rPr>
                <w:rFonts w:cs="Arial"/>
                <w:szCs w:val="20"/>
              </w:rPr>
              <w:t>Who will be involved?</w:t>
            </w:r>
          </w:p>
          <w:p w:rsidRPr="00625E2A" w:rsidR="003E4326" w:rsidP="003E4326" w:rsidRDefault="003E4326" w14:paraId="7D4A7940" w14:textId="77777777">
            <w:pPr>
              <w:pStyle w:val="ListParagraph"/>
              <w:rPr>
                <w:rFonts w:cs="Arial"/>
                <w:szCs w:val="20"/>
              </w:rPr>
            </w:pPr>
          </w:p>
          <w:p w:rsidRPr="00625E2A" w:rsidR="003E4326" w:rsidP="00625E2A" w:rsidRDefault="003E4326" w14:paraId="2D1A7CB8" w14:textId="77777777">
            <w:pPr>
              <w:pStyle w:val="ListParagraph"/>
              <w:numPr>
                <w:ilvl w:val="0"/>
                <w:numId w:val="15"/>
              </w:numPr>
              <w:spacing w:before="0" w:after="0"/>
              <w:contextualSpacing/>
              <w:rPr>
                <w:rFonts w:cs="Arial"/>
                <w:szCs w:val="20"/>
              </w:rPr>
            </w:pPr>
            <w:r w:rsidRPr="00625E2A">
              <w:rPr>
                <w:rFonts w:cs="Arial"/>
                <w:szCs w:val="20"/>
              </w:rPr>
              <w:t>How will I be involved?</w:t>
            </w:r>
          </w:p>
          <w:p w:rsidRPr="00625E2A" w:rsidR="003E4326" w:rsidP="003E4326" w:rsidRDefault="003E4326" w14:paraId="6C2F6B0B" w14:textId="77777777">
            <w:pPr>
              <w:pStyle w:val="ListParagraph"/>
              <w:rPr>
                <w:rFonts w:cs="Arial"/>
                <w:szCs w:val="20"/>
              </w:rPr>
            </w:pPr>
          </w:p>
          <w:p w:rsidRPr="00625E2A" w:rsidR="003E4326" w:rsidP="00625E2A" w:rsidRDefault="003E4326" w14:paraId="722A7AC8" w14:textId="77777777">
            <w:pPr>
              <w:pStyle w:val="ListParagraph"/>
              <w:numPr>
                <w:ilvl w:val="0"/>
                <w:numId w:val="15"/>
              </w:numPr>
              <w:spacing w:before="0" w:after="0"/>
              <w:contextualSpacing/>
              <w:rPr>
                <w:rFonts w:cs="Arial"/>
                <w:szCs w:val="20"/>
              </w:rPr>
            </w:pPr>
            <w:r w:rsidRPr="00625E2A">
              <w:rPr>
                <w:rFonts w:cs="Arial"/>
                <w:szCs w:val="20"/>
              </w:rPr>
              <w:t>How does the setting judge whether the support has had an impact?</w:t>
            </w:r>
          </w:p>
        </w:tc>
        <w:tc>
          <w:tcPr>
            <w:tcW w:w="4650" w:type="dxa"/>
            <w:shd w:val="clear" w:color="auto" w:fill="auto"/>
            <w:tcMar/>
          </w:tcPr>
          <w:p w:rsidRPr="00625E2A" w:rsidR="003E4326" w:rsidP="7DABBC03" w:rsidRDefault="003E4326" w14:paraId="5D5F4A30" w14:textId="093A0AD5">
            <w:pPr>
              <w:rPr>
                <w:rFonts w:cs="Arial"/>
              </w:rPr>
            </w:pPr>
            <w:r w:rsidRPr="7DABBC03" w:rsidR="4F644E58">
              <w:rPr>
                <w:rFonts w:cs="Arial"/>
              </w:rPr>
              <w:t>Decisions about the level of support for a pupil will depend on the level of need</w:t>
            </w:r>
            <w:r w:rsidRPr="7DABBC03" w:rsidR="4F644E58">
              <w:rPr>
                <w:rFonts w:cs="Arial"/>
              </w:rPr>
              <w:t xml:space="preserve">.  </w:t>
            </w:r>
            <w:r w:rsidRPr="7DABBC03" w:rsidR="4F644E58">
              <w:rPr>
                <w:rFonts w:cs="Arial"/>
              </w:rPr>
              <w:t xml:space="preserve">Each pupil is different and will have their needs taken into consideration when planning a curriculum that suits the pupil and helps them to make </w:t>
            </w:r>
            <w:r w:rsidRPr="7DABBC03" w:rsidR="4F644E58">
              <w:rPr>
                <w:rFonts w:cs="Arial"/>
              </w:rPr>
              <w:t>high levels</w:t>
            </w:r>
            <w:r w:rsidRPr="7DABBC03" w:rsidR="4F644E58">
              <w:rPr>
                <w:rFonts w:cs="Arial"/>
              </w:rPr>
              <w:t xml:space="preserve"> of progress.</w:t>
            </w:r>
          </w:p>
          <w:p w:rsidRPr="00625E2A" w:rsidR="003E4326" w:rsidP="7DABBC03" w:rsidRDefault="003E4326" w14:paraId="2BAE0149" w14:textId="758D8B3D">
            <w:pPr>
              <w:rPr>
                <w:rFonts w:cs="Arial"/>
              </w:rPr>
            </w:pPr>
            <w:r w:rsidRPr="7DABBC03" w:rsidR="4F644E58">
              <w:rPr>
                <w:rFonts w:cs="Arial"/>
              </w:rPr>
              <w:t xml:space="preserve">Decisions are made by the </w:t>
            </w:r>
            <w:r w:rsidRPr="7DABBC03" w:rsidR="73C23C86">
              <w:rPr>
                <w:rFonts w:cs="Arial"/>
              </w:rPr>
              <w:t>schools</w:t>
            </w:r>
            <w:r w:rsidRPr="7DABBC03" w:rsidR="4F644E58">
              <w:rPr>
                <w:rFonts w:cs="Arial"/>
              </w:rPr>
              <w:t xml:space="preserve"> </w:t>
            </w:r>
            <w:r w:rsidRPr="7DABBC03" w:rsidR="4F644E58">
              <w:rPr>
                <w:rFonts w:cs="Arial"/>
              </w:rPr>
              <w:t>SENDCo</w:t>
            </w:r>
            <w:r w:rsidRPr="7DABBC03" w:rsidR="4F644E58">
              <w:rPr>
                <w:rFonts w:cs="Arial"/>
              </w:rPr>
              <w:t xml:space="preserve"> and the learning support team</w:t>
            </w:r>
            <w:r w:rsidRPr="7DABBC03" w:rsidR="4F644E58">
              <w:rPr>
                <w:rFonts w:cs="Arial"/>
              </w:rPr>
              <w:t xml:space="preserve">.  </w:t>
            </w:r>
            <w:r w:rsidRPr="7DABBC03" w:rsidR="4F644E58">
              <w:rPr>
                <w:rFonts w:cs="Arial"/>
              </w:rPr>
              <w:t xml:space="preserve">The </w:t>
            </w:r>
            <w:r w:rsidRPr="7DABBC03" w:rsidR="5B989A8B">
              <w:rPr>
                <w:rFonts w:cs="Arial"/>
              </w:rPr>
              <w:t>SENDCo</w:t>
            </w:r>
            <w:r w:rsidRPr="7DABBC03" w:rsidR="4F644E58">
              <w:rPr>
                <w:rFonts w:cs="Arial"/>
              </w:rPr>
              <w:t xml:space="preserve"> also </w:t>
            </w:r>
            <w:r w:rsidRPr="7DABBC03" w:rsidR="0E09338A">
              <w:rPr>
                <w:rFonts w:cs="Arial"/>
              </w:rPr>
              <w:t>meets with the</w:t>
            </w:r>
            <w:r w:rsidRPr="7DABBC03" w:rsidR="4F644E58">
              <w:rPr>
                <w:rFonts w:cs="Arial"/>
              </w:rPr>
              <w:t xml:space="preserve"> school’s senior management team so also has input from the </w:t>
            </w:r>
            <w:r w:rsidRPr="7DABBC03" w:rsidR="34B5E0FD">
              <w:rPr>
                <w:rFonts w:cs="Arial"/>
              </w:rPr>
              <w:t>Head.</w:t>
            </w:r>
            <w:r w:rsidRPr="7DABBC03" w:rsidR="146FC9EE">
              <w:rPr>
                <w:rFonts w:cs="Arial"/>
              </w:rPr>
              <w:t xml:space="preserve"> </w:t>
            </w:r>
            <w:r w:rsidRPr="7DABBC03" w:rsidR="146FC9EE">
              <w:rPr>
                <w:rFonts w:cs="Arial"/>
              </w:rPr>
              <w:t>Other</w:t>
            </w:r>
            <w:r w:rsidRPr="7DABBC03" w:rsidR="4F644E58">
              <w:rPr>
                <w:rFonts w:cs="Arial"/>
              </w:rPr>
              <w:t>er</w:t>
            </w:r>
            <w:r w:rsidRPr="7DABBC03" w:rsidR="4F644E58">
              <w:rPr>
                <w:rFonts w:cs="Arial"/>
              </w:rPr>
              <w:t xml:space="preserve"> people that may be involved in the </w:t>
            </w:r>
            <w:r w:rsidRPr="7DABBC03" w:rsidR="0E58DFAC">
              <w:rPr>
                <w:rFonts w:cs="Arial"/>
              </w:rPr>
              <w:t>decision-making</w:t>
            </w:r>
            <w:r w:rsidRPr="7DABBC03" w:rsidR="4F644E58">
              <w:rPr>
                <w:rFonts w:cs="Arial"/>
              </w:rPr>
              <w:t xml:space="preserve"> progress may be the</w:t>
            </w:r>
            <w:r w:rsidRPr="7DABBC03" w:rsidR="1915B994">
              <w:rPr>
                <w:rFonts w:cs="Arial"/>
              </w:rPr>
              <w:t xml:space="preserve"> Phase Leads</w:t>
            </w:r>
            <w:r w:rsidRPr="7DABBC03" w:rsidR="4F644E58">
              <w:rPr>
                <w:rFonts w:cs="Arial"/>
              </w:rPr>
              <w:t xml:space="preserve"> and form tutors</w:t>
            </w:r>
            <w:r w:rsidRPr="7DABBC03" w:rsidR="4F644E58">
              <w:rPr>
                <w:rFonts w:cs="Arial"/>
              </w:rPr>
              <w:t xml:space="preserve">.  </w:t>
            </w:r>
            <w:r w:rsidRPr="7DABBC03" w:rsidR="4F644E58">
              <w:rPr>
                <w:rFonts w:cs="Arial"/>
              </w:rPr>
              <w:t xml:space="preserve">Relevant outside </w:t>
            </w:r>
            <w:r w:rsidRPr="7DABBC03" w:rsidR="4F644E58">
              <w:rPr>
                <w:rFonts w:cs="Arial"/>
              </w:rPr>
              <w:t xml:space="preserve">agencies will also have input into the </w:t>
            </w:r>
            <w:r w:rsidRPr="7DABBC03" w:rsidR="75DFEFC9">
              <w:rPr>
                <w:rFonts w:cs="Arial"/>
              </w:rPr>
              <w:t>decision-making</w:t>
            </w:r>
            <w:r w:rsidRPr="7DABBC03" w:rsidR="4F644E58">
              <w:rPr>
                <w:rFonts w:cs="Arial"/>
              </w:rPr>
              <w:t xml:space="preserve"> process.</w:t>
            </w:r>
          </w:p>
          <w:p w:rsidRPr="00625E2A" w:rsidR="003E4326" w:rsidP="003E4326" w:rsidRDefault="003E4326" w14:paraId="4D740BEF" w14:textId="77777777">
            <w:pPr>
              <w:rPr>
                <w:rFonts w:cs="Arial"/>
                <w:szCs w:val="20"/>
              </w:rPr>
            </w:pPr>
            <w:r w:rsidRPr="00625E2A">
              <w:rPr>
                <w:rFonts w:cs="Arial"/>
                <w:szCs w:val="20"/>
              </w:rPr>
              <w:t>Parents will be involved in all of the decisions made for SEND pupils.  Parents can be involved through annual/EHCP reviews, termly reviews and parent’s evenings within school.  Parents can also contact the school at any time to discuss issues and meet appropriate members of staff by going through the relevant channels.</w:t>
            </w:r>
          </w:p>
          <w:p w:rsidRPr="00625E2A" w:rsidR="003E4326" w:rsidP="003E4326" w:rsidRDefault="003E4326" w14:paraId="77FAB56D" w14:textId="77777777">
            <w:pPr>
              <w:rPr>
                <w:rFonts w:cs="Arial"/>
                <w:szCs w:val="20"/>
              </w:rPr>
            </w:pPr>
            <w:r w:rsidRPr="00625E2A">
              <w:rPr>
                <w:rFonts w:cs="Arial"/>
                <w:szCs w:val="20"/>
              </w:rPr>
              <w:t>Depending on the nature of the intervention, relevant data, such as attendance, behaviour, progress data from lessons, reading and spelling ages will be regularly monitored to measure the impact of the intervention.</w:t>
            </w:r>
          </w:p>
        </w:tc>
      </w:tr>
    </w:tbl>
    <w:p w:rsidRPr="00EF5634" w:rsidR="00E573E8" w:rsidP="00E573E8" w:rsidRDefault="00E573E8" w14:paraId="21EB3643" w14:textId="77777777">
      <w:pPr>
        <w:rPr>
          <w:rFonts w:cs="Arial"/>
          <w:i/>
          <w:color w:val="F15F22"/>
          <w:szCs w:val="20"/>
        </w:rPr>
      </w:pPr>
    </w:p>
    <w:p w:rsidR="00E573E8" w:rsidP="3C8DCCDE" w:rsidRDefault="00E573E8" w14:paraId="2FCD637C" w14:textId="155C0698">
      <w:pPr>
        <w:pStyle w:val="Normal"/>
        <w:rPr>
          <w:rFonts w:ascii="Arial" w:hAnsi="Arial" w:eastAsia="Arial" w:cs="Arial"/>
          <w:noProof w:val="0"/>
          <w:sz w:val="20"/>
          <w:szCs w:val="20"/>
          <w:lang w:val="en-US"/>
        </w:rPr>
      </w:pPr>
      <w:r w:rsidRPr="3C8DCCDE" w:rsidR="00E573E8">
        <w:rPr>
          <w:rFonts w:cs="Arial"/>
        </w:rPr>
        <w:t xml:space="preserve">Our local authority’s local offer is published here: </w:t>
      </w:r>
    </w:p>
    <w:p w:rsidR="00E573E8" w:rsidP="3C8DCCDE" w:rsidRDefault="00E573E8" w14:paraId="578D6BA0" w14:textId="769A52DD">
      <w:pPr>
        <w:pStyle w:val="Normal"/>
        <w:rPr>
          <w:rFonts w:ascii="Arial" w:hAnsi="Arial" w:eastAsia="Arial" w:cs="Arial"/>
          <w:noProof w:val="0"/>
          <w:sz w:val="20"/>
          <w:szCs w:val="20"/>
          <w:lang w:val="en-US"/>
        </w:rPr>
      </w:pPr>
      <w:hyperlink r:id="R48deb3fbd95c4370">
        <w:r w:rsidRPr="3C8DCCDE" w:rsidR="6A9A9446">
          <w:rPr>
            <w:rStyle w:val="Hyperlink"/>
            <w:noProof w:val="0"/>
            <w:lang w:val="en-US"/>
          </w:rPr>
          <w:t>Families Information | Take a look at your new SEND Local Offer and Families Information Websites (cumberland.gov.uk)</w:t>
        </w:r>
      </w:hyperlink>
    </w:p>
    <w:p w:rsidRPr="00891BCD" w:rsidR="00D57CEC" w:rsidP="00E573E8" w:rsidRDefault="00D57CEC" w14:paraId="6766B74F" w14:textId="77777777">
      <w:pPr>
        <w:rPr>
          <w:rFonts w:cs="Arial"/>
          <w:szCs w:val="20"/>
        </w:rPr>
      </w:pPr>
    </w:p>
    <w:p w:rsidR="00456549" w:rsidP="0011435C" w:rsidRDefault="00456549" w14:paraId="6A9337E6" w14:textId="77777777">
      <w:pPr>
        <w:pStyle w:val="Heading1"/>
      </w:pPr>
      <w:bookmarkStart w:name="_Toc362853010" w:id="9"/>
      <w:bookmarkStart w:name="_Toc492996808" w:id="10"/>
      <w:r>
        <w:t xml:space="preserve">6. </w:t>
      </w:r>
      <w:r w:rsidR="00E573E8">
        <w:t>Monitoring arrangements</w:t>
      </w:r>
      <w:bookmarkEnd w:id="9"/>
      <w:bookmarkEnd w:id="10"/>
    </w:p>
    <w:p w:rsidR="00FC4D9C" w:rsidP="003C4B71" w:rsidRDefault="003C4B71" w14:paraId="2CD46978" w14:textId="77777777">
      <w:pPr>
        <w:rPr>
          <w:rFonts w:cs="Arial"/>
          <w:szCs w:val="20"/>
        </w:rPr>
      </w:pPr>
      <w:r w:rsidRPr="00B6013E">
        <w:rPr>
          <w:rFonts w:cs="Arial"/>
          <w:szCs w:val="20"/>
        </w:rPr>
        <w:t xml:space="preserve">This </w:t>
      </w:r>
      <w:r>
        <w:rPr>
          <w:rFonts w:cs="Arial"/>
          <w:szCs w:val="20"/>
        </w:rPr>
        <w:t>policy and information report</w:t>
      </w:r>
      <w:r w:rsidRPr="00B6013E">
        <w:rPr>
          <w:rFonts w:cs="Arial"/>
          <w:szCs w:val="20"/>
        </w:rPr>
        <w:t xml:space="preserve"> will be reviewed by </w:t>
      </w:r>
      <w:r w:rsidRPr="00D57CEC" w:rsidR="00D57CEC">
        <w:rPr>
          <w:rFonts w:cs="Arial"/>
          <w:szCs w:val="20"/>
        </w:rPr>
        <w:t>the SENDCO</w:t>
      </w:r>
      <w:r w:rsidRPr="003C4B71">
        <w:rPr>
          <w:rFonts w:cs="Arial"/>
          <w:color w:val="943634"/>
          <w:szCs w:val="20"/>
        </w:rPr>
        <w:t xml:space="preserve"> </w:t>
      </w:r>
      <w:r w:rsidRPr="0079755F">
        <w:rPr>
          <w:rFonts w:cs="Arial"/>
          <w:b/>
          <w:szCs w:val="20"/>
        </w:rPr>
        <w:t>every year</w:t>
      </w:r>
      <w:r w:rsidRPr="00B6013E">
        <w:rPr>
          <w:rFonts w:cs="Arial"/>
          <w:szCs w:val="20"/>
        </w:rPr>
        <w:t>.</w:t>
      </w:r>
      <w:r>
        <w:rPr>
          <w:rFonts w:cs="Arial"/>
          <w:szCs w:val="20"/>
        </w:rPr>
        <w:t xml:space="preserve"> It will also be updated if any changes to the information are made during the year. </w:t>
      </w:r>
    </w:p>
    <w:p w:rsidRPr="00891BCD" w:rsidR="003C4B71" w:rsidP="003C4B71" w:rsidRDefault="003C4B71" w14:paraId="6BDEDE2F" w14:textId="77777777">
      <w:pPr>
        <w:rPr>
          <w:rFonts w:cs="Arial"/>
          <w:szCs w:val="20"/>
        </w:rPr>
      </w:pPr>
      <w:r>
        <w:rPr>
          <w:rFonts w:cs="Arial"/>
          <w:szCs w:val="20"/>
        </w:rPr>
        <w:t>It</w:t>
      </w:r>
      <w:r w:rsidRPr="00B6013E">
        <w:rPr>
          <w:rFonts w:cs="Arial"/>
          <w:szCs w:val="20"/>
        </w:rPr>
        <w:t xml:space="preserve"> will be </w:t>
      </w:r>
      <w:r>
        <w:rPr>
          <w:rFonts w:cs="Arial"/>
          <w:szCs w:val="20"/>
        </w:rPr>
        <w:t xml:space="preserve">approved by </w:t>
      </w:r>
      <w:r w:rsidRPr="00B6013E">
        <w:rPr>
          <w:rFonts w:cs="Arial"/>
          <w:szCs w:val="20"/>
        </w:rPr>
        <w:t xml:space="preserve">the governing board. </w:t>
      </w:r>
    </w:p>
    <w:p w:rsidR="00456549" w:rsidP="0011435C" w:rsidRDefault="00456549" w14:paraId="5FFE96C0" w14:textId="77777777">
      <w:pPr>
        <w:pStyle w:val="Heading1"/>
      </w:pPr>
      <w:bookmarkStart w:name="_Toc362853011" w:id="11"/>
      <w:bookmarkStart w:name="_Toc492996809" w:id="12"/>
      <w:r>
        <w:t xml:space="preserve">7. </w:t>
      </w:r>
      <w:r w:rsidR="00E573E8">
        <w:t>Links with other policies and documents</w:t>
      </w:r>
      <w:bookmarkEnd w:id="11"/>
      <w:bookmarkEnd w:id="12"/>
    </w:p>
    <w:p w:rsidR="00FC4D9C" w:rsidP="00FC4D9C" w:rsidRDefault="00FC4D9C" w14:paraId="44EA3052" w14:textId="77777777">
      <w:r>
        <w:t xml:space="preserve">This policy links to our policies on: </w:t>
      </w:r>
    </w:p>
    <w:p w:rsidR="003C4B71" w:rsidP="00891BCD" w:rsidRDefault="003C4B71" w14:paraId="674C9B32" w14:textId="77777777">
      <w:pPr>
        <w:pStyle w:val="ListParagraph"/>
        <w:rPr/>
      </w:pPr>
      <w:r w:rsidR="003C4B71">
        <w:rPr/>
        <w:t xml:space="preserve">Accessibility plan </w:t>
      </w:r>
    </w:p>
    <w:p w:rsidRPr="00391745" w:rsidR="003C4B71" w:rsidP="00891BCD" w:rsidRDefault="003C4B71" w14:paraId="00EAAC1A" w14:textId="77777777">
      <w:pPr>
        <w:pStyle w:val="ListParagraph"/>
        <w:rPr/>
      </w:pPr>
      <w:r w:rsidR="003C4B71">
        <w:rPr/>
        <w:t>Behaviour</w:t>
      </w:r>
    </w:p>
    <w:p w:rsidR="003C4B71" w:rsidP="00891BCD" w:rsidRDefault="003C4B71" w14:paraId="45D91A3E" w14:textId="77777777">
      <w:pPr>
        <w:pStyle w:val="ListParagraph"/>
        <w:rPr/>
      </w:pPr>
      <w:r w:rsidR="003C4B71">
        <w:rPr/>
        <w:t xml:space="preserve">Equality information and objectives </w:t>
      </w:r>
    </w:p>
    <w:p w:rsidR="003C4B71" w:rsidP="00891BCD" w:rsidRDefault="003C4B71" w14:paraId="34D08A3A" w14:textId="77777777">
      <w:pPr>
        <w:pStyle w:val="ListParagraph"/>
        <w:rPr/>
      </w:pPr>
      <w:r w:rsidR="003C4B71">
        <w:rPr/>
        <w:t>Supporting pupils with medical conditions</w:t>
      </w:r>
    </w:p>
    <w:p w:rsidRPr="003C4B71" w:rsidR="003C4B71" w:rsidP="003C4B71" w:rsidRDefault="003C4B71" w14:paraId="3F539FDF" w14:textId="77777777"/>
    <w:sectPr w:rsidRPr="003C4B71" w:rsidR="003C4B71" w:rsidSect="002C03DF">
      <w:pgSz w:w="11900" w:h="16840" w:orient="portrait"/>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A1E" w:rsidP="00FE4EBF" w:rsidRDefault="00444A1E" w14:paraId="2DAD98E0" w14:textId="77777777">
      <w:pPr>
        <w:spacing w:before="0" w:after="0"/>
      </w:pPr>
      <w:r>
        <w:separator/>
      </w:r>
    </w:p>
  </w:endnote>
  <w:endnote w:type="continuationSeparator" w:id="0">
    <w:p w:rsidR="00444A1E" w:rsidP="00FE4EBF" w:rsidRDefault="00444A1E" w14:paraId="4DB162A5"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A1E" w:rsidP="003F0736" w:rsidRDefault="00444A1E" w14:paraId="1D4EF9D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4A1E" w:rsidP="00FE4EBF" w:rsidRDefault="00444A1E" w14:paraId="79D32DE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A1E" w:rsidP="003F0736" w:rsidRDefault="00444A1E" w14:paraId="5154C4E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444A1E" w:rsidP="00FE4EBF" w:rsidRDefault="00444A1E" w14:paraId="3C137D2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A1E" w:rsidP="00FE4EBF" w:rsidRDefault="00444A1E" w14:paraId="6683D5DD" w14:textId="77777777">
      <w:pPr>
        <w:spacing w:before="0" w:after="0"/>
      </w:pPr>
      <w:r>
        <w:separator/>
      </w:r>
    </w:p>
  </w:footnote>
  <w:footnote w:type="continuationSeparator" w:id="0">
    <w:p w:rsidR="00444A1E" w:rsidP="00FE4EBF" w:rsidRDefault="00444A1E" w14:paraId="0CFB73E9"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B8D"/>
    <w:multiLevelType w:val="hybridMultilevel"/>
    <w:tmpl w:val="F8EC1D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2F79C1"/>
    <w:multiLevelType w:val="hybridMultilevel"/>
    <w:tmpl w:val="A2B6C1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67438A"/>
    <w:multiLevelType w:val="hybridMultilevel"/>
    <w:tmpl w:val="F760B1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D211DC"/>
    <w:multiLevelType w:val="hybridMultilevel"/>
    <w:tmpl w:val="1A92B51E"/>
    <w:lvl w:ilvl="0" w:tplc="66C87EBA">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B44721"/>
    <w:multiLevelType w:val="hybridMultilevel"/>
    <w:tmpl w:val="C1BE50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3247B3"/>
    <w:multiLevelType w:val="hybridMultilevel"/>
    <w:tmpl w:val="11149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38772C"/>
    <w:multiLevelType w:val="hybridMultilevel"/>
    <w:tmpl w:val="46A6B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D257D74"/>
    <w:multiLevelType w:val="hybridMultilevel"/>
    <w:tmpl w:val="259AD1A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3EB203EA"/>
    <w:multiLevelType w:val="hybridMultilevel"/>
    <w:tmpl w:val="F98E3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2AA3B77"/>
    <w:multiLevelType w:val="hybridMultilevel"/>
    <w:tmpl w:val="E932B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8851F26"/>
    <w:multiLevelType w:val="hybridMultilevel"/>
    <w:tmpl w:val="AAE23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A2C2526"/>
    <w:multiLevelType w:val="hybridMultilevel"/>
    <w:tmpl w:val="AEAA1BF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675870C2"/>
    <w:multiLevelType w:val="hybridMultilevel"/>
    <w:tmpl w:val="13561A1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685A15ED"/>
    <w:multiLevelType w:val="hybridMultilevel"/>
    <w:tmpl w:val="C5003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CB40FA3"/>
    <w:multiLevelType w:val="hybridMultilevel"/>
    <w:tmpl w:val="6BCC04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6"/>
  </w:num>
  <w:num w:numId="3">
    <w:abstractNumId w:val="11"/>
  </w:num>
  <w:num w:numId="4">
    <w:abstractNumId w:val="12"/>
  </w:num>
  <w:num w:numId="5">
    <w:abstractNumId w:val="7"/>
  </w:num>
  <w:num w:numId="6">
    <w:abstractNumId w:val="0"/>
  </w:num>
  <w:num w:numId="7">
    <w:abstractNumId w:val="13"/>
  </w:num>
  <w:num w:numId="8">
    <w:abstractNumId w:val="1"/>
  </w:num>
  <w:num w:numId="9">
    <w:abstractNumId w:val="9"/>
  </w:num>
  <w:num w:numId="10">
    <w:abstractNumId w:val="8"/>
  </w:num>
  <w:num w:numId="11">
    <w:abstractNumId w:val="5"/>
  </w:num>
  <w:num w:numId="12">
    <w:abstractNumId w:val="2"/>
  </w:num>
  <w:num w:numId="13">
    <w:abstractNumId w:val="10"/>
  </w:num>
  <w:num w:numId="14">
    <w:abstractNumId w:val="14"/>
  </w:num>
  <w:num w:numId="15">
    <w:abstractNumId w:val="4"/>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772B"/>
    <w:rsid w:val="0002420D"/>
    <w:rsid w:val="00035530"/>
    <w:rsid w:val="00072C8E"/>
    <w:rsid w:val="000A4735"/>
    <w:rsid w:val="0011435C"/>
    <w:rsid w:val="00114978"/>
    <w:rsid w:val="001303E9"/>
    <w:rsid w:val="00173DAE"/>
    <w:rsid w:val="001A1D84"/>
    <w:rsid w:val="001B0588"/>
    <w:rsid w:val="001C1B9E"/>
    <w:rsid w:val="001E21A3"/>
    <w:rsid w:val="00204182"/>
    <w:rsid w:val="0021273E"/>
    <w:rsid w:val="00214466"/>
    <w:rsid w:val="00223884"/>
    <w:rsid w:val="0022398E"/>
    <w:rsid w:val="00237AE7"/>
    <w:rsid w:val="00275C15"/>
    <w:rsid w:val="002941A9"/>
    <w:rsid w:val="002C03DF"/>
    <w:rsid w:val="002C1DB7"/>
    <w:rsid w:val="002C33DB"/>
    <w:rsid w:val="002D18CC"/>
    <w:rsid w:val="002D1DEA"/>
    <w:rsid w:val="002D4C14"/>
    <w:rsid w:val="003C4B71"/>
    <w:rsid w:val="003D2DD7"/>
    <w:rsid w:val="003D5D07"/>
    <w:rsid w:val="003E4326"/>
    <w:rsid w:val="003F0736"/>
    <w:rsid w:val="00415566"/>
    <w:rsid w:val="004345CD"/>
    <w:rsid w:val="00444A1E"/>
    <w:rsid w:val="00456549"/>
    <w:rsid w:val="004671BA"/>
    <w:rsid w:val="00473BD0"/>
    <w:rsid w:val="00486E8B"/>
    <w:rsid w:val="004A5E34"/>
    <w:rsid w:val="004F59E0"/>
    <w:rsid w:val="0050218E"/>
    <w:rsid w:val="00507A48"/>
    <w:rsid w:val="00532F73"/>
    <w:rsid w:val="005470CA"/>
    <w:rsid w:val="0056634C"/>
    <w:rsid w:val="00592D87"/>
    <w:rsid w:val="005D0B69"/>
    <w:rsid w:val="005F5515"/>
    <w:rsid w:val="00625AEA"/>
    <w:rsid w:val="00625E2A"/>
    <w:rsid w:val="00655C88"/>
    <w:rsid w:val="00666271"/>
    <w:rsid w:val="006B0DAB"/>
    <w:rsid w:val="006B55A9"/>
    <w:rsid w:val="006C3D76"/>
    <w:rsid w:val="00710C0A"/>
    <w:rsid w:val="00761D98"/>
    <w:rsid w:val="00795C90"/>
    <w:rsid w:val="007E45D0"/>
    <w:rsid w:val="00810677"/>
    <w:rsid w:val="0081600C"/>
    <w:rsid w:val="00830F22"/>
    <w:rsid w:val="00856671"/>
    <w:rsid w:val="00860DF0"/>
    <w:rsid w:val="00874A5F"/>
    <w:rsid w:val="00891BCD"/>
    <w:rsid w:val="008B2C04"/>
    <w:rsid w:val="009257A8"/>
    <w:rsid w:val="00935EDC"/>
    <w:rsid w:val="009417CB"/>
    <w:rsid w:val="009469CE"/>
    <w:rsid w:val="00946CBD"/>
    <w:rsid w:val="00947F35"/>
    <w:rsid w:val="0095297D"/>
    <w:rsid w:val="0095732B"/>
    <w:rsid w:val="00965F33"/>
    <w:rsid w:val="0097666B"/>
    <w:rsid w:val="009A0C3F"/>
    <w:rsid w:val="009D45F3"/>
    <w:rsid w:val="009E7244"/>
    <w:rsid w:val="00A05E1E"/>
    <w:rsid w:val="00A06443"/>
    <w:rsid w:val="00A12A45"/>
    <w:rsid w:val="00A33276"/>
    <w:rsid w:val="00A37F50"/>
    <w:rsid w:val="00A77652"/>
    <w:rsid w:val="00AC7CBB"/>
    <w:rsid w:val="00AF4A77"/>
    <w:rsid w:val="00B00733"/>
    <w:rsid w:val="00B14C6C"/>
    <w:rsid w:val="00B17762"/>
    <w:rsid w:val="00B50738"/>
    <w:rsid w:val="00B72705"/>
    <w:rsid w:val="00B7574E"/>
    <w:rsid w:val="00B87717"/>
    <w:rsid w:val="00B90541"/>
    <w:rsid w:val="00B97964"/>
    <w:rsid w:val="00BD02B9"/>
    <w:rsid w:val="00BD55A3"/>
    <w:rsid w:val="00BE1264"/>
    <w:rsid w:val="00BE72EA"/>
    <w:rsid w:val="00C003A3"/>
    <w:rsid w:val="00C17EB9"/>
    <w:rsid w:val="00C42B76"/>
    <w:rsid w:val="00C77356"/>
    <w:rsid w:val="00C82D41"/>
    <w:rsid w:val="00C848A1"/>
    <w:rsid w:val="00C9177C"/>
    <w:rsid w:val="00CB2C41"/>
    <w:rsid w:val="00CB548B"/>
    <w:rsid w:val="00CC4369"/>
    <w:rsid w:val="00CC64F8"/>
    <w:rsid w:val="00CD2FDD"/>
    <w:rsid w:val="00D21BC6"/>
    <w:rsid w:val="00D37D2B"/>
    <w:rsid w:val="00D40890"/>
    <w:rsid w:val="00D57CEC"/>
    <w:rsid w:val="00D61C50"/>
    <w:rsid w:val="00D6261F"/>
    <w:rsid w:val="00D657BA"/>
    <w:rsid w:val="00D76A64"/>
    <w:rsid w:val="00D84F5E"/>
    <w:rsid w:val="00D86E0C"/>
    <w:rsid w:val="00DA5265"/>
    <w:rsid w:val="00DC50E7"/>
    <w:rsid w:val="00DD6EFD"/>
    <w:rsid w:val="00DE0286"/>
    <w:rsid w:val="00DF1505"/>
    <w:rsid w:val="00E274BE"/>
    <w:rsid w:val="00E31611"/>
    <w:rsid w:val="00E450AB"/>
    <w:rsid w:val="00E573E8"/>
    <w:rsid w:val="00E776DF"/>
    <w:rsid w:val="00E86FCE"/>
    <w:rsid w:val="00EC7B9B"/>
    <w:rsid w:val="00ED30F9"/>
    <w:rsid w:val="00ED4599"/>
    <w:rsid w:val="00EF5634"/>
    <w:rsid w:val="00F37A75"/>
    <w:rsid w:val="00F65CAE"/>
    <w:rsid w:val="00F955D2"/>
    <w:rsid w:val="00FC4D9C"/>
    <w:rsid w:val="00FE4EBF"/>
    <w:rsid w:val="01F5A4EB"/>
    <w:rsid w:val="023631EC"/>
    <w:rsid w:val="02B71724"/>
    <w:rsid w:val="03305D16"/>
    <w:rsid w:val="0335354B"/>
    <w:rsid w:val="04E18B4A"/>
    <w:rsid w:val="052D45AD"/>
    <w:rsid w:val="05626091"/>
    <w:rsid w:val="05EEB7E6"/>
    <w:rsid w:val="078A8847"/>
    <w:rsid w:val="083138A2"/>
    <w:rsid w:val="0864E66F"/>
    <w:rsid w:val="09CD0903"/>
    <w:rsid w:val="0B52FDED"/>
    <w:rsid w:val="0C4D2917"/>
    <w:rsid w:val="0CB3997C"/>
    <w:rsid w:val="0D04A9C5"/>
    <w:rsid w:val="0D700BA0"/>
    <w:rsid w:val="0E09338A"/>
    <w:rsid w:val="0E58DFAC"/>
    <w:rsid w:val="103DD924"/>
    <w:rsid w:val="136FEB87"/>
    <w:rsid w:val="146FC9EE"/>
    <w:rsid w:val="1647EC10"/>
    <w:rsid w:val="177B8F7E"/>
    <w:rsid w:val="1915B994"/>
    <w:rsid w:val="193C7C72"/>
    <w:rsid w:val="1955A4CF"/>
    <w:rsid w:val="19B7E84F"/>
    <w:rsid w:val="1D775419"/>
    <w:rsid w:val="1FC4E653"/>
    <w:rsid w:val="21478E57"/>
    <w:rsid w:val="22D8E314"/>
    <w:rsid w:val="2529CD38"/>
    <w:rsid w:val="260FEDF8"/>
    <w:rsid w:val="26B074FE"/>
    <w:rsid w:val="26C59D99"/>
    <w:rsid w:val="26C59D99"/>
    <w:rsid w:val="2C008B54"/>
    <w:rsid w:val="2F08997B"/>
    <w:rsid w:val="32403A3D"/>
    <w:rsid w:val="34114730"/>
    <w:rsid w:val="349D4069"/>
    <w:rsid w:val="34B5E0FD"/>
    <w:rsid w:val="3591035C"/>
    <w:rsid w:val="35A27F78"/>
    <w:rsid w:val="360240A9"/>
    <w:rsid w:val="3713AB60"/>
    <w:rsid w:val="372CD3BD"/>
    <w:rsid w:val="37CF8456"/>
    <w:rsid w:val="38AF7BC1"/>
    <w:rsid w:val="39B19203"/>
    <w:rsid w:val="3BE71C83"/>
    <w:rsid w:val="3C8DCCDE"/>
    <w:rsid w:val="3F1F0CAA"/>
    <w:rsid w:val="42C024EA"/>
    <w:rsid w:val="43F22E68"/>
    <w:rsid w:val="458DFEC9"/>
    <w:rsid w:val="45A72726"/>
    <w:rsid w:val="45CCDFFE"/>
    <w:rsid w:val="49F7E31E"/>
    <w:rsid w:val="4BFD404D"/>
    <w:rsid w:val="4C3269D1"/>
    <w:rsid w:val="4F644E58"/>
    <w:rsid w:val="53471C67"/>
    <w:rsid w:val="544AB96B"/>
    <w:rsid w:val="55A42293"/>
    <w:rsid w:val="5639D508"/>
    <w:rsid w:val="57350757"/>
    <w:rsid w:val="58305D9E"/>
    <w:rsid w:val="58A193BF"/>
    <w:rsid w:val="5A5F1F6A"/>
    <w:rsid w:val="5B1A2AF9"/>
    <w:rsid w:val="5B989A8B"/>
    <w:rsid w:val="5D4528C5"/>
    <w:rsid w:val="5D7B86AB"/>
    <w:rsid w:val="5DD87354"/>
    <w:rsid w:val="5F4867EF"/>
    <w:rsid w:val="6188A484"/>
    <w:rsid w:val="62F8C8B6"/>
    <w:rsid w:val="65AEFE53"/>
    <w:rsid w:val="68E96612"/>
    <w:rsid w:val="69141AA2"/>
    <w:rsid w:val="6A9A9446"/>
    <w:rsid w:val="6B703F9C"/>
    <w:rsid w:val="6B78DED1"/>
    <w:rsid w:val="6C19F9DA"/>
    <w:rsid w:val="6D0C0FFD"/>
    <w:rsid w:val="712F862C"/>
    <w:rsid w:val="73C23C86"/>
    <w:rsid w:val="75DFEFC9"/>
    <w:rsid w:val="76B2F243"/>
    <w:rsid w:val="76EE6B2B"/>
    <w:rsid w:val="7A9092D8"/>
    <w:rsid w:val="7D2B2264"/>
    <w:rsid w:val="7DABB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15FCFA6D"/>
  <w14:defaultImageDpi w14:val="300"/>
  <w15:chartTrackingRefBased/>
  <w15:docId w15:val="{45D335BF-87CF-4020-B363-EF7960817A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uiPriority="71" w:semiHidden="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11435C"/>
    <w:rPr>
      <w:rFonts w:ascii="Arial" w:hAnsi="Arial" w:eastAsia="MS Gothic" w:cs="Times New Roman"/>
      <w:b/>
      <w:bCs/>
      <w:sz w:val="28"/>
      <w:szCs w:val="32"/>
    </w:rPr>
  </w:style>
  <w:style w:type="paragraph" w:styleId="ColorfulList-Accent11" w:customStyle="1">
    <w:name w:val="Colorful List - Accent 11"/>
    <w:basedOn w:val="Normal"/>
    <w:autoRedefine/>
    <w:uiPriority w:val="34"/>
    <w:rsid w:val="00EF5634"/>
    <w:pPr>
      <w:spacing w:before="0" w:after="160" w:line="259" w:lineRule="auto"/>
      <w:contextualSpacing/>
    </w:pPr>
    <w:rPr>
      <w:rFonts w:eastAsia="Times New Roman" w:cs="Arial"/>
      <w:b/>
      <w:sz w:val="22"/>
      <w:szCs w:val="22"/>
      <w:lang w:val="en-GB"/>
    </w:rPr>
  </w:style>
  <w:style w:type="paragraph" w:styleId="TOC1">
    <w:name w:val="toc 1"/>
    <w:basedOn w:val="Normal"/>
    <w:next w:val="Normal"/>
    <w:autoRedefine/>
    <w:uiPriority w:val="39"/>
    <w:unhideWhenUsed/>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styleId="FooterChar" w:customStyle="1">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styleId="HeaderChar" w:customStyle="1">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styleId="Caption1" w:customStyle="1">
    <w:name w:val="Caption 1"/>
    <w:basedOn w:val="Normal"/>
    <w:qFormat/>
    <w:rsid w:val="0095297D"/>
    <w:rPr>
      <w:i/>
      <w:color w:val="F15F22"/>
    </w:rPr>
  </w:style>
  <w:style w:type="paragraph" w:styleId="Title1" w:customStyle="1">
    <w:name w:val="Title 1"/>
    <w:basedOn w:val="Heading1"/>
    <w:link w:val="Title1Char"/>
    <w:autoRedefine/>
    <w:qFormat/>
    <w:rsid w:val="009469CE"/>
    <w:rPr>
      <w:sz w:val="56"/>
    </w:rPr>
  </w:style>
  <w:style w:type="character" w:styleId="Title1Char" w:customStyle="1">
    <w:name w:val="Title 1 Char"/>
    <w:link w:val="Title1"/>
    <w:rsid w:val="009469CE"/>
    <w:rPr>
      <w:rFonts w:ascii="Arial" w:hAnsi="Arial" w:eastAsia="MS Gothic"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styleId="BalloonTextChar" w:customStyle="1">
    <w:name w:val="Balloon Text Char"/>
    <w:link w:val="BalloonText"/>
    <w:uiPriority w:val="99"/>
    <w:semiHidden/>
    <w:rsid w:val="00795C90"/>
    <w:rPr>
      <w:rFonts w:ascii="Lucida Grande" w:hAnsi="Lucida Grande" w:cs="Lucida Grande"/>
      <w:sz w:val="18"/>
      <w:szCs w:val="18"/>
    </w:rPr>
  </w:style>
  <w:style w:type="character" w:styleId="apple-converted-space" w:customStyle="1">
    <w:name w:val="apple-converted-space"/>
    <w:rsid w:val="00DD6EFD"/>
  </w:style>
  <w:style w:type="character" w:styleId="FollowedHyperlink">
    <w:name w:val="FollowedHyperlink"/>
    <w:uiPriority w:val="99"/>
    <w:semiHidden/>
    <w:unhideWhenUsed/>
    <w:rsid w:val="00891BCD"/>
    <w:rPr>
      <w:color w:val="954F72"/>
      <w:u w:val="single"/>
    </w:rPr>
  </w:style>
  <w:style w:type="paragraph" w:styleId="ListParagraph">
    <w:name w:val="List Paragraph"/>
    <w:basedOn w:val="Normal"/>
    <w:uiPriority w:val="34"/>
    <w:qFormat/>
    <w:rsid w:val="00891BC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hyperlink" Target="http://www.legislation.gov.uk/uksi/2014/1530/contents/made"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www.legislation.gov.uk/ukpga/2014/6/part/3"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uploads/system/uploads/attachment_data/file/398815/SEND_Code_of_Practice_January_2015.pdf" TargetMode="External" Id="rId14" /><Relationship Type="http://schemas.openxmlformats.org/officeDocument/2006/relationships/hyperlink" Target="https://fid.cumberland.gov.uk/kb5/cumberland/directory/advice.page?id=F6M_YGKBr0E" TargetMode="External" Id="R48deb3fbd95c4370" /><Relationship Type="http://schemas.openxmlformats.org/officeDocument/2006/relationships/image" Target="/media/image2.png" Id="R7ba3b5235ad9497f" /><Relationship Type="http://schemas.openxmlformats.org/officeDocument/2006/relationships/image" Target="/media/image.jpg" Id="R80d635a266fb43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f87f67-2dd3-4108-91cd-510b89ce6f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D2D8E78AB06499BB4F68F4E9CAD78" ma:contentTypeVersion="14" ma:contentTypeDescription="Create a new document." ma:contentTypeScope="" ma:versionID="40aba5f2523f222e6cf4651fed1f8104">
  <xsd:schema xmlns:xsd="http://www.w3.org/2001/XMLSchema" xmlns:xs="http://www.w3.org/2001/XMLSchema" xmlns:p="http://schemas.microsoft.com/office/2006/metadata/properties" xmlns:ns3="b4f87f67-2dd3-4108-91cd-510b89ce6f3e" xmlns:ns4="8bb989c3-bbba-4d24-b9ac-e29bbce61bc1" targetNamespace="http://schemas.microsoft.com/office/2006/metadata/properties" ma:root="true" ma:fieldsID="f56f761efb3d0a0eebde4d59af194367" ns3:_="" ns4:_="">
    <xsd:import namespace="b4f87f67-2dd3-4108-91cd-510b89ce6f3e"/>
    <xsd:import namespace="8bb989c3-bbba-4d24-b9ac-e29bbce6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87f67-2dd3-4108-91cd-510b89ce6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b989c3-bbba-4d24-b9ac-e29bbce6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0E865-6B8B-44D8-846E-9131267F9EC8}">
  <ds:schemaRefs>
    <ds:schemaRef ds:uri="http://schemas.microsoft.com/office/infopath/2007/PartnerControls"/>
    <ds:schemaRef ds:uri="b4f87f67-2dd3-4108-91cd-510b89ce6f3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bb989c3-bbba-4d24-b9ac-e29bbce61bc1"/>
    <ds:schemaRef ds:uri="http://www.w3.org/XML/1998/namespace"/>
    <ds:schemaRef ds:uri="http://purl.org/dc/dcmitype/"/>
  </ds:schemaRefs>
</ds:datastoreItem>
</file>

<file path=customXml/itemProps2.xml><?xml version="1.0" encoding="utf-8"?>
<ds:datastoreItem xmlns:ds="http://schemas.openxmlformats.org/officeDocument/2006/customXml" ds:itemID="{16058879-DBCB-478D-93E6-02034C0AE1F0}">
  <ds:schemaRefs>
    <ds:schemaRef ds:uri="http://schemas.microsoft.com/sharepoint/v3/contenttype/forms"/>
  </ds:schemaRefs>
</ds:datastoreItem>
</file>

<file path=customXml/itemProps3.xml><?xml version="1.0" encoding="utf-8"?>
<ds:datastoreItem xmlns:ds="http://schemas.openxmlformats.org/officeDocument/2006/customXml" ds:itemID="{FFF60243-6074-481C-931F-60EAFA91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87f67-2dd3-4108-91cd-510b89ce6f3e"/>
    <ds:schemaRef ds:uri="8bb989c3-bbba-4d24-b9ac-e29bbce6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5589D-5FFC-40CE-B5B2-1034C170BA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Key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Kieron Paradine</dc:creator>
  <keywords/>
  <dc:description/>
  <lastModifiedBy>Stephen Jefferson</lastModifiedBy>
  <revision>4</revision>
  <dcterms:created xsi:type="dcterms:W3CDTF">2023-01-25T17:14:00.0000000Z</dcterms:created>
  <dcterms:modified xsi:type="dcterms:W3CDTF">2023-05-31T11:37:05.7972528Z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0x0101005D9D2D8E78AB06499BB4F68F4E9CAD78</vt:lpwstr>
  </property>
</Properties>
</file>